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header6.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5.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1" w:rightFromText="181" w:vertAnchor="text" w:horzAnchor="page" w:tblpX="1078" w:tblpY="58"/>
        <w:tblOverlap w:val="never"/>
        <w:tblW w:w="10381" w:type="dxa"/>
        <w:tblCellMar>
          <w:left w:w="0" w:type="dxa"/>
          <w:right w:w="851" w:type="dxa"/>
        </w:tblCellMar>
        <w:tblLook w:val="01E0" w:firstRow="1" w:lastRow="1" w:firstColumn="1" w:lastColumn="1" w:noHBand="0" w:noVBand="0"/>
      </w:tblPr>
      <w:tblGrid>
        <w:gridCol w:w="1701"/>
        <w:gridCol w:w="8680"/>
      </w:tblGrid>
      <w:tr w:rsidR="006256C4" w:rsidRPr="00E66230" w14:paraId="428C1C3D" w14:textId="77777777" w:rsidTr="0093214E">
        <w:trPr>
          <w:gridAfter w:val="1"/>
          <w:wAfter w:w="8680" w:type="dxa"/>
          <w:trHeight w:hRule="exact" w:val="9214"/>
        </w:trPr>
        <w:tc>
          <w:tcPr>
            <w:tcW w:w="1701" w:type="dxa"/>
            <w:vMerge w:val="restart"/>
          </w:tcPr>
          <w:p w14:paraId="36F07A2F" w14:textId="670C91E2" w:rsidR="006256C4" w:rsidRDefault="006256C4" w:rsidP="006256C4">
            <w:pPr>
              <w:pStyle w:val="BodyText0"/>
              <w:rPr>
                <w:rFonts w:asciiTheme="minorHAnsi" w:hAnsiTheme="minorHAnsi" w:cstheme="minorHAnsi"/>
              </w:rPr>
            </w:pPr>
          </w:p>
        </w:tc>
      </w:tr>
      <w:tr w:rsidR="006256C4" w:rsidRPr="00E66230" w14:paraId="6ED94E1C" w14:textId="77777777" w:rsidTr="0093214E">
        <w:trPr>
          <w:trHeight w:val="1712"/>
        </w:trPr>
        <w:tc>
          <w:tcPr>
            <w:tcW w:w="1701" w:type="dxa"/>
            <w:vMerge/>
          </w:tcPr>
          <w:p w14:paraId="14242EB9" w14:textId="77777777" w:rsidR="006256C4" w:rsidRDefault="006256C4" w:rsidP="006256C4">
            <w:pPr>
              <w:pStyle w:val="BodyText0"/>
              <w:jc w:val="right"/>
              <w:rPr>
                <w:rFonts w:asciiTheme="minorHAnsi" w:hAnsiTheme="minorHAnsi" w:cstheme="minorHAnsi"/>
              </w:rPr>
            </w:pPr>
          </w:p>
        </w:tc>
        <w:tc>
          <w:tcPr>
            <w:tcW w:w="8680" w:type="dxa"/>
          </w:tcPr>
          <w:p w14:paraId="4B212B86" w14:textId="4BEBA329" w:rsidR="006256C4" w:rsidRPr="00AD2C74" w:rsidRDefault="00126CA7" w:rsidP="00155644">
            <w:pPr>
              <w:pStyle w:val="Subtitle"/>
              <w:ind w:left="992"/>
              <w:rPr>
                <w:rFonts w:asciiTheme="minorHAnsi" w:hAnsiTheme="minorHAnsi" w:cstheme="minorHAnsi"/>
                <w:sz w:val="36"/>
                <w:szCs w:val="36"/>
              </w:rPr>
            </w:pPr>
            <w:sdt>
              <w:sdtPr>
                <w:rPr>
                  <w:rFonts w:asciiTheme="minorHAnsi" w:hAnsiTheme="minorHAnsi" w:cstheme="minorHAnsi"/>
                  <w:b/>
                  <w:color w:val="FFFFFF" w:themeColor="background1"/>
                  <w:sz w:val="36"/>
                  <w:szCs w:val="36"/>
                </w:rPr>
                <w:alias w:val="Title"/>
                <w:tag w:val=""/>
                <w:id w:val="-1575360607"/>
                <w:placeholder>
                  <w:docPart w:val="6D1A9C089C57CD4BB8FF2E36232BC4D3"/>
                </w:placeholder>
                <w:dataBinding w:prefixMappings="xmlns:ns0='http://purl.org/dc/elements/1.1/' xmlns:ns1='http://schemas.openxmlformats.org/package/2006/metadata/core-properties' " w:xpath="/ns1:coreProperties[1]/ns0:title[1]" w:storeItemID="{6C3C8BC8-F283-45AE-878A-BAB7291924A1}"/>
                <w:text/>
              </w:sdtPr>
              <w:sdtEndPr/>
              <w:sdtContent>
                <w:r w:rsidR="00AE74B3">
                  <w:rPr>
                    <w:rFonts w:asciiTheme="minorHAnsi" w:hAnsiTheme="minorHAnsi" w:cstheme="minorHAnsi"/>
                    <w:b/>
                    <w:color w:val="FFFFFF" w:themeColor="background1"/>
                    <w:sz w:val="36"/>
                    <w:szCs w:val="36"/>
                  </w:rPr>
                  <w:t>Masterplan and Feasibility Study for West</w:t>
                </w:r>
                <w:r w:rsidR="00180A9E">
                  <w:rPr>
                    <w:rFonts w:asciiTheme="minorHAnsi" w:hAnsiTheme="minorHAnsi" w:cstheme="minorHAnsi"/>
                    <w:b/>
                    <w:color w:val="FFFFFF" w:themeColor="background1"/>
                    <w:sz w:val="36"/>
                    <w:szCs w:val="36"/>
                  </w:rPr>
                  <w:t xml:space="preserve"> </w:t>
                </w:r>
                <w:r w:rsidR="00AE74B3">
                  <w:rPr>
                    <w:rFonts w:asciiTheme="minorHAnsi" w:hAnsiTheme="minorHAnsi" w:cstheme="minorHAnsi"/>
                    <w:b/>
                    <w:color w:val="FFFFFF" w:themeColor="background1"/>
                    <w:sz w:val="36"/>
                    <w:szCs w:val="36"/>
                  </w:rPr>
                  <w:t xml:space="preserve">Hendon Playing Fields </w:t>
                </w:r>
                <w:r w:rsidR="00DF2FCD">
                  <w:rPr>
                    <w:rFonts w:asciiTheme="minorHAnsi" w:hAnsiTheme="minorHAnsi" w:cstheme="minorHAnsi"/>
                    <w:b/>
                    <w:color w:val="FFFFFF" w:themeColor="background1"/>
                    <w:sz w:val="36"/>
                    <w:szCs w:val="36"/>
                  </w:rPr>
                  <w:t xml:space="preserve">- </w:t>
                </w:r>
                <w:r w:rsidR="00AE74B3">
                  <w:rPr>
                    <w:rFonts w:asciiTheme="minorHAnsi" w:hAnsiTheme="minorHAnsi" w:cstheme="minorHAnsi"/>
                    <w:b/>
                    <w:color w:val="FFFFFF" w:themeColor="background1"/>
                    <w:sz w:val="36"/>
                    <w:szCs w:val="36"/>
                  </w:rPr>
                  <w:t>Addendum Report</w:t>
                </w:r>
              </w:sdtContent>
            </w:sdt>
          </w:p>
          <w:p w14:paraId="528F95FC" w14:textId="607522CC" w:rsidR="006256C4" w:rsidRPr="00241493" w:rsidRDefault="005D3E9C" w:rsidP="006256C4">
            <w:pPr>
              <w:pStyle w:val="ProposalSubtitle"/>
              <w:rPr>
                <w:b/>
                <w:color w:val="B9C902"/>
                <w:sz w:val="28"/>
                <w:szCs w:val="28"/>
              </w:rPr>
            </w:pPr>
            <w:r>
              <w:rPr>
                <w:b/>
                <w:color w:val="B9C902"/>
                <w:sz w:val="28"/>
                <w:szCs w:val="28"/>
              </w:rPr>
              <w:t>Barnet Council</w:t>
            </w:r>
          </w:p>
          <w:p w14:paraId="005598F3" w14:textId="5E182112" w:rsidR="006256C4" w:rsidRPr="00870AA3" w:rsidRDefault="006256C4" w:rsidP="006256C4">
            <w:pPr>
              <w:pStyle w:val="ProposalSubtitle"/>
            </w:pPr>
            <w:r>
              <w:rPr>
                <w:color w:val="FFFFFF" w:themeColor="background1"/>
              </w:rPr>
              <w:fldChar w:fldCharType="begin"/>
            </w:r>
            <w:r w:rsidRPr="00241493">
              <w:rPr>
                <w:color w:val="FFFFFF" w:themeColor="background1"/>
              </w:rPr>
              <w:instrText xml:space="preserve"> DATE \@ "MMMM yy" </w:instrText>
            </w:r>
            <w:r>
              <w:rPr>
                <w:color w:val="FFFFFF" w:themeColor="background1"/>
              </w:rPr>
              <w:fldChar w:fldCharType="separate"/>
            </w:r>
            <w:r w:rsidR="005016A6">
              <w:rPr>
                <w:noProof/>
                <w:color w:val="FFFFFF" w:themeColor="background1"/>
              </w:rPr>
              <w:t>January 20</w:t>
            </w:r>
            <w:r>
              <w:fldChar w:fldCharType="end"/>
            </w:r>
          </w:p>
        </w:tc>
      </w:tr>
      <w:tr w:rsidR="006256C4" w:rsidRPr="00E66230" w14:paraId="373DA2DC" w14:textId="77777777" w:rsidTr="0093214E">
        <w:trPr>
          <w:trHeight w:val="20"/>
        </w:trPr>
        <w:tc>
          <w:tcPr>
            <w:tcW w:w="1701" w:type="dxa"/>
            <w:vMerge/>
          </w:tcPr>
          <w:p w14:paraId="21966BFB" w14:textId="77777777" w:rsidR="006256C4" w:rsidRPr="00E66230" w:rsidRDefault="006256C4" w:rsidP="006256C4">
            <w:pPr>
              <w:pStyle w:val="BodyText0"/>
              <w:jc w:val="right"/>
              <w:rPr>
                <w:rFonts w:asciiTheme="minorHAnsi" w:hAnsiTheme="minorHAnsi" w:cstheme="minorHAnsi"/>
                <w:szCs w:val="20"/>
              </w:rPr>
            </w:pPr>
          </w:p>
        </w:tc>
        <w:tc>
          <w:tcPr>
            <w:tcW w:w="8680" w:type="dxa"/>
          </w:tcPr>
          <w:p w14:paraId="22B93BF3" w14:textId="77777777" w:rsidR="006256C4" w:rsidRPr="00E66230" w:rsidRDefault="006256C4" w:rsidP="006256C4">
            <w:pPr>
              <w:pStyle w:val="BodyText0"/>
              <w:jc w:val="right"/>
              <w:rPr>
                <w:rFonts w:asciiTheme="minorHAnsi" w:hAnsiTheme="minorHAnsi" w:cstheme="minorHAnsi"/>
                <w:szCs w:val="20"/>
              </w:rPr>
            </w:pPr>
          </w:p>
        </w:tc>
      </w:tr>
    </w:tbl>
    <w:p w14:paraId="529D93A2" w14:textId="3AF1BDD6" w:rsidR="006256C4" w:rsidRPr="002B1AC8" w:rsidRDefault="006256C4" w:rsidP="006256C4">
      <w:pPr>
        <w:tabs>
          <w:tab w:val="left" w:pos="2460"/>
        </w:tabs>
      </w:pPr>
      <w:r w:rsidRPr="006256C4">
        <w:rPr>
          <w:noProof/>
        </w:rPr>
        <w:drawing>
          <wp:anchor distT="0" distB="0" distL="114300" distR="114300" simplePos="0" relativeHeight="251656192" behindDoc="1" locked="0" layoutInCell="1" allowOverlap="1" wp14:anchorId="4BDB5B63" wp14:editId="4AAB52CC">
            <wp:simplePos x="0" y="0"/>
            <wp:positionH relativeFrom="column">
              <wp:posOffset>-354330</wp:posOffset>
            </wp:positionH>
            <wp:positionV relativeFrom="paragraph">
              <wp:posOffset>-235931</wp:posOffset>
            </wp:positionV>
            <wp:extent cx="6776974" cy="987055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76974" cy="9870555"/>
                    </a:xfrm>
                    <a:prstGeom prst="rect">
                      <a:avLst/>
                    </a:prstGeom>
                  </pic:spPr>
                </pic:pic>
              </a:graphicData>
            </a:graphic>
            <wp14:sizeRelH relativeFrom="page">
              <wp14:pctWidth>0</wp14:pctWidth>
            </wp14:sizeRelH>
            <wp14:sizeRelV relativeFrom="page">
              <wp14:pctHeight>0</wp14:pctHeight>
            </wp14:sizeRelV>
          </wp:anchor>
        </w:drawing>
      </w:r>
    </w:p>
    <w:p w14:paraId="02359329" w14:textId="77777777" w:rsidR="006256C4" w:rsidRPr="00E66230" w:rsidRDefault="006256C4" w:rsidP="006256C4">
      <w:pPr>
        <w:pStyle w:val="BodyText0"/>
        <w:rPr>
          <w:rFonts w:asciiTheme="minorHAnsi" w:hAnsiTheme="minorHAnsi" w:cstheme="minorHAnsi"/>
        </w:rPr>
        <w:sectPr w:rsidR="006256C4" w:rsidRPr="00E66230" w:rsidSect="006256C4">
          <w:headerReference w:type="default" r:id="rId9"/>
          <w:footerReference w:type="default" r:id="rId10"/>
          <w:headerReference w:type="first" r:id="rId11"/>
          <w:footerReference w:type="first" r:id="rId12"/>
          <w:pgSz w:w="11909" w:h="16834" w:code="9"/>
          <w:pgMar w:top="714" w:right="680" w:bottom="567" w:left="1134" w:header="680" w:footer="397" w:gutter="0"/>
          <w:cols w:space="720"/>
          <w:docGrid w:linePitch="299"/>
        </w:sectPr>
      </w:pPr>
      <w:r>
        <w:rPr>
          <w:rFonts w:asciiTheme="minorHAnsi" w:hAnsiTheme="minorHAnsi" w:cstheme="minorHAnsi"/>
        </w:rPr>
        <w:br w:type="textWrapping" w:clear="all"/>
      </w:r>
    </w:p>
    <w:p w14:paraId="5EE79CC5" w14:textId="77777777" w:rsidR="004D2FFC" w:rsidRDefault="004D2FFC" w:rsidP="002B1AC8">
      <w:pPr>
        <w:sectPr w:rsidR="004D2FFC" w:rsidSect="00D131F1">
          <w:headerReference w:type="default" r:id="rId13"/>
          <w:footerReference w:type="default" r:id="rId14"/>
          <w:pgSz w:w="11906" w:h="16838" w:code="9"/>
          <w:pgMar w:top="1559" w:right="1418" w:bottom="1559" w:left="1418" w:header="720" w:footer="318" w:gutter="0"/>
          <w:pgNumType w:start="0"/>
          <w:cols w:space="720"/>
        </w:sectPr>
      </w:pPr>
    </w:p>
    <w:p w14:paraId="4D0C04B4" w14:textId="77777777" w:rsidR="002E0EDC" w:rsidRPr="00AD63D4" w:rsidRDefault="002E0EDC" w:rsidP="002B1AC8"/>
    <w:p w14:paraId="2A6A3BFB" w14:textId="2BEA2EA7" w:rsidR="00FB0A3B" w:rsidRDefault="00FB0A3B" w:rsidP="00E6343B">
      <w:pPr>
        <w:pStyle w:val="ReportExecSumTitle"/>
      </w:pPr>
      <w:r w:rsidRPr="002B2F7C">
        <w:rPr>
          <w:lang w:val="en-GB"/>
        </w:rPr>
        <w:drawing>
          <wp:anchor distT="0" distB="0" distL="114300" distR="114300" simplePos="0" relativeHeight="251672576" behindDoc="1" locked="0" layoutInCell="1" allowOverlap="1" wp14:anchorId="520C7C5B" wp14:editId="1A814454">
            <wp:simplePos x="0" y="0"/>
            <wp:positionH relativeFrom="column">
              <wp:posOffset>3810</wp:posOffset>
            </wp:positionH>
            <wp:positionV relativeFrom="paragraph">
              <wp:posOffset>16510</wp:posOffset>
            </wp:positionV>
            <wp:extent cx="3217788" cy="7474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217788" cy="747475"/>
                    </a:xfrm>
                    <a:prstGeom prst="rect">
                      <a:avLst/>
                    </a:prstGeom>
                  </pic:spPr>
                </pic:pic>
              </a:graphicData>
            </a:graphic>
            <wp14:sizeRelH relativeFrom="page">
              <wp14:pctWidth>0</wp14:pctWidth>
            </wp14:sizeRelH>
            <wp14:sizeRelV relativeFrom="page">
              <wp14:pctHeight>0</wp14:pctHeight>
            </wp14:sizeRelV>
          </wp:anchor>
        </w:drawing>
      </w:r>
    </w:p>
    <w:p w14:paraId="6B042CFA" w14:textId="25D53D6F" w:rsidR="00FB0A3B" w:rsidRPr="002B2F7C" w:rsidRDefault="00FB0A3B" w:rsidP="00FB0A3B">
      <w:pPr>
        <w:pStyle w:val="ContentsPageTitle"/>
        <w:ind w:left="0" w:firstLine="0"/>
        <w:rPr>
          <w:b/>
        </w:rPr>
      </w:pPr>
      <w:r>
        <w:rPr>
          <w:b/>
          <w:bCs/>
          <w:caps/>
          <w:noProof/>
          <w:sz w:val="22"/>
          <w:szCs w:val="24"/>
          <w:lang w:val="en-US" w:eastAsia="en-GB"/>
        </w:rPr>
        <w:t xml:space="preserve">  </w:t>
      </w:r>
      <w:r>
        <w:rPr>
          <w:b/>
        </w:rPr>
        <w:t xml:space="preserve">  </w:t>
      </w:r>
      <w:r w:rsidRPr="002B2F7C">
        <w:rPr>
          <w:b/>
          <w:color w:val="FFFFFF" w:themeColor="background1"/>
        </w:rPr>
        <w:t>Contents</w:t>
      </w:r>
    </w:p>
    <w:p w14:paraId="7FAC83DE" w14:textId="2D03A6DA" w:rsidR="000851C6" w:rsidRDefault="00460380">
      <w:pPr>
        <w:pStyle w:val="TOC1"/>
        <w:tabs>
          <w:tab w:val="left" w:pos="480"/>
        </w:tabs>
        <w:rPr>
          <w:rFonts w:asciiTheme="minorHAnsi" w:eastAsiaTheme="minorEastAsia" w:hAnsiTheme="minorHAnsi" w:cstheme="minorBidi"/>
          <w:b w:val="0"/>
          <w:bCs w:val="0"/>
          <w:caps w:val="0"/>
          <w:szCs w:val="22"/>
          <w:lang w:val="en-GB"/>
        </w:rPr>
      </w:pPr>
      <w:r w:rsidRPr="00AD63D4">
        <w:rPr>
          <w:rStyle w:val="Hyperlink"/>
          <w:noProof w:val="0"/>
          <w:color w:val="auto"/>
          <w:szCs w:val="22"/>
          <w:u w:val="none"/>
          <w:lang w:val="en-GB"/>
        </w:rPr>
        <w:fldChar w:fldCharType="begin"/>
      </w:r>
      <w:r w:rsidR="006F32EE" w:rsidRPr="00AD63D4">
        <w:rPr>
          <w:rStyle w:val="Hyperlink"/>
          <w:noProof w:val="0"/>
          <w:color w:val="auto"/>
          <w:szCs w:val="22"/>
          <w:u w:val="none"/>
          <w:lang w:val="en-GB"/>
        </w:rPr>
        <w:instrText xml:space="preserve"> TOC \o "1-2" \h \z \u </w:instrText>
      </w:r>
      <w:r w:rsidRPr="00AD63D4">
        <w:rPr>
          <w:rStyle w:val="Hyperlink"/>
          <w:noProof w:val="0"/>
          <w:color w:val="auto"/>
          <w:szCs w:val="22"/>
          <w:u w:val="none"/>
          <w:lang w:val="en-GB"/>
        </w:rPr>
        <w:fldChar w:fldCharType="separate"/>
      </w:r>
      <w:hyperlink w:anchor="_Toc30767169" w:history="1">
        <w:r w:rsidR="000851C6" w:rsidRPr="00DE436D">
          <w:rPr>
            <w:rStyle w:val="Hyperlink"/>
          </w:rPr>
          <w:t>1</w:t>
        </w:r>
        <w:r w:rsidR="000851C6">
          <w:rPr>
            <w:rFonts w:asciiTheme="minorHAnsi" w:eastAsiaTheme="minorEastAsia" w:hAnsiTheme="minorHAnsi" w:cstheme="minorBidi"/>
            <w:b w:val="0"/>
            <w:bCs w:val="0"/>
            <w:caps w:val="0"/>
            <w:szCs w:val="22"/>
            <w:lang w:val="en-GB"/>
          </w:rPr>
          <w:tab/>
        </w:r>
        <w:r w:rsidR="000851C6" w:rsidRPr="00DE436D">
          <w:rPr>
            <w:rStyle w:val="Hyperlink"/>
          </w:rPr>
          <w:t>introduction</w:t>
        </w:r>
        <w:r w:rsidR="000851C6">
          <w:rPr>
            <w:webHidden/>
          </w:rPr>
          <w:tab/>
        </w:r>
        <w:r w:rsidR="000851C6">
          <w:rPr>
            <w:webHidden/>
          </w:rPr>
          <w:fldChar w:fldCharType="begin"/>
        </w:r>
        <w:r w:rsidR="000851C6">
          <w:rPr>
            <w:webHidden/>
          </w:rPr>
          <w:instrText xml:space="preserve"> PAGEREF _Toc30767169 \h </w:instrText>
        </w:r>
        <w:r w:rsidR="000851C6">
          <w:rPr>
            <w:webHidden/>
          </w:rPr>
        </w:r>
        <w:r w:rsidR="000851C6">
          <w:rPr>
            <w:webHidden/>
          </w:rPr>
          <w:fldChar w:fldCharType="separate"/>
        </w:r>
        <w:r w:rsidR="000851C6">
          <w:rPr>
            <w:webHidden/>
          </w:rPr>
          <w:t>2</w:t>
        </w:r>
        <w:r w:rsidR="000851C6">
          <w:rPr>
            <w:webHidden/>
          </w:rPr>
          <w:fldChar w:fldCharType="end"/>
        </w:r>
      </w:hyperlink>
    </w:p>
    <w:p w14:paraId="184BE0CC" w14:textId="3D429D19" w:rsidR="000851C6" w:rsidRDefault="00126CA7">
      <w:pPr>
        <w:pStyle w:val="TOC2"/>
        <w:rPr>
          <w:rFonts w:asciiTheme="minorHAnsi" w:eastAsiaTheme="minorEastAsia" w:hAnsiTheme="minorHAnsi" w:cstheme="minorBidi"/>
          <w:bCs w:val="0"/>
          <w:szCs w:val="22"/>
        </w:rPr>
      </w:pPr>
      <w:hyperlink w:anchor="_Toc30767170" w:history="1">
        <w:r w:rsidR="000851C6" w:rsidRPr="00DE436D">
          <w:rPr>
            <w:rStyle w:val="Hyperlink"/>
          </w:rPr>
          <w:t>1.1</w:t>
        </w:r>
        <w:r w:rsidR="000851C6">
          <w:rPr>
            <w:rFonts w:asciiTheme="minorHAnsi" w:eastAsiaTheme="minorEastAsia" w:hAnsiTheme="minorHAnsi" w:cstheme="minorBidi"/>
            <w:bCs w:val="0"/>
            <w:szCs w:val="22"/>
          </w:rPr>
          <w:tab/>
        </w:r>
        <w:r w:rsidR="000851C6" w:rsidRPr="00DE436D">
          <w:rPr>
            <w:rStyle w:val="Hyperlink"/>
          </w:rPr>
          <w:t>Background</w:t>
        </w:r>
        <w:r w:rsidR="000851C6">
          <w:rPr>
            <w:webHidden/>
          </w:rPr>
          <w:tab/>
        </w:r>
        <w:r w:rsidR="000851C6">
          <w:rPr>
            <w:webHidden/>
          </w:rPr>
          <w:fldChar w:fldCharType="begin"/>
        </w:r>
        <w:r w:rsidR="000851C6">
          <w:rPr>
            <w:webHidden/>
          </w:rPr>
          <w:instrText xml:space="preserve"> PAGEREF _Toc30767170 \h </w:instrText>
        </w:r>
        <w:r w:rsidR="000851C6">
          <w:rPr>
            <w:webHidden/>
          </w:rPr>
        </w:r>
        <w:r w:rsidR="000851C6">
          <w:rPr>
            <w:webHidden/>
          </w:rPr>
          <w:fldChar w:fldCharType="separate"/>
        </w:r>
        <w:r w:rsidR="000851C6">
          <w:rPr>
            <w:webHidden/>
          </w:rPr>
          <w:t>2</w:t>
        </w:r>
        <w:r w:rsidR="000851C6">
          <w:rPr>
            <w:webHidden/>
          </w:rPr>
          <w:fldChar w:fldCharType="end"/>
        </w:r>
      </w:hyperlink>
    </w:p>
    <w:p w14:paraId="31FBC368" w14:textId="31364345" w:rsidR="000851C6" w:rsidRDefault="00126CA7">
      <w:pPr>
        <w:pStyle w:val="TOC2"/>
        <w:rPr>
          <w:rFonts w:asciiTheme="minorHAnsi" w:eastAsiaTheme="minorEastAsia" w:hAnsiTheme="minorHAnsi" w:cstheme="minorBidi"/>
          <w:bCs w:val="0"/>
          <w:szCs w:val="22"/>
        </w:rPr>
      </w:pPr>
      <w:hyperlink w:anchor="_Toc30767171" w:history="1">
        <w:r w:rsidR="000851C6" w:rsidRPr="00DE436D">
          <w:rPr>
            <w:rStyle w:val="Hyperlink"/>
          </w:rPr>
          <w:t>1.2</w:t>
        </w:r>
        <w:r w:rsidR="000851C6">
          <w:rPr>
            <w:rFonts w:asciiTheme="minorHAnsi" w:eastAsiaTheme="minorEastAsia" w:hAnsiTheme="minorHAnsi" w:cstheme="minorBidi"/>
            <w:bCs w:val="0"/>
            <w:szCs w:val="22"/>
          </w:rPr>
          <w:tab/>
        </w:r>
        <w:r w:rsidR="000851C6" w:rsidRPr="00DE436D">
          <w:rPr>
            <w:rStyle w:val="Hyperlink"/>
          </w:rPr>
          <w:t>The Structure of our Report</w:t>
        </w:r>
        <w:r w:rsidR="000851C6">
          <w:rPr>
            <w:webHidden/>
          </w:rPr>
          <w:tab/>
        </w:r>
        <w:r w:rsidR="000851C6">
          <w:rPr>
            <w:webHidden/>
          </w:rPr>
          <w:fldChar w:fldCharType="begin"/>
        </w:r>
        <w:r w:rsidR="000851C6">
          <w:rPr>
            <w:webHidden/>
          </w:rPr>
          <w:instrText xml:space="preserve"> PAGEREF _Toc30767171 \h </w:instrText>
        </w:r>
        <w:r w:rsidR="000851C6">
          <w:rPr>
            <w:webHidden/>
          </w:rPr>
        </w:r>
        <w:r w:rsidR="000851C6">
          <w:rPr>
            <w:webHidden/>
          </w:rPr>
          <w:fldChar w:fldCharType="separate"/>
        </w:r>
        <w:r w:rsidR="000851C6">
          <w:rPr>
            <w:webHidden/>
          </w:rPr>
          <w:t>2</w:t>
        </w:r>
        <w:r w:rsidR="000851C6">
          <w:rPr>
            <w:webHidden/>
          </w:rPr>
          <w:fldChar w:fldCharType="end"/>
        </w:r>
      </w:hyperlink>
    </w:p>
    <w:p w14:paraId="228449B2" w14:textId="72D0078C" w:rsidR="000851C6" w:rsidRDefault="00126CA7">
      <w:pPr>
        <w:pStyle w:val="TOC1"/>
        <w:tabs>
          <w:tab w:val="left" w:pos="480"/>
        </w:tabs>
        <w:rPr>
          <w:rFonts w:asciiTheme="minorHAnsi" w:eastAsiaTheme="minorEastAsia" w:hAnsiTheme="minorHAnsi" w:cstheme="minorBidi"/>
          <w:b w:val="0"/>
          <w:bCs w:val="0"/>
          <w:caps w:val="0"/>
          <w:szCs w:val="22"/>
          <w:lang w:val="en-GB"/>
        </w:rPr>
      </w:pPr>
      <w:hyperlink w:anchor="_Toc30767172" w:history="1">
        <w:r w:rsidR="000851C6" w:rsidRPr="00DE436D">
          <w:rPr>
            <w:rStyle w:val="Hyperlink"/>
          </w:rPr>
          <w:t>2</w:t>
        </w:r>
        <w:r w:rsidR="000851C6">
          <w:rPr>
            <w:rFonts w:asciiTheme="minorHAnsi" w:eastAsiaTheme="minorEastAsia" w:hAnsiTheme="minorHAnsi" w:cstheme="minorBidi"/>
            <w:b w:val="0"/>
            <w:bCs w:val="0"/>
            <w:caps w:val="0"/>
            <w:szCs w:val="22"/>
            <w:lang w:val="en-GB"/>
          </w:rPr>
          <w:tab/>
        </w:r>
        <w:r w:rsidR="000851C6" w:rsidRPr="00DE436D">
          <w:rPr>
            <w:rStyle w:val="Hyperlink"/>
          </w:rPr>
          <w:t>summary OF public CONSULTATIOn</w:t>
        </w:r>
        <w:r w:rsidR="000851C6">
          <w:rPr>
            <w:webHidden/>
          </w:rPr>
          <w:tab/>
        </w:r>
        <w:r w:rsidR="000851C6">
          <w:rPr>
            <w:webHidden/>
          </w:rPr>
          <w:fldChar w:fldCharType="begin"/>
        </w:r>
        <w:r w:rsidR="000851C6">
          <w:rPr>
            <w:webHidden/>
          </w:rPr>
          <w:instrText xml:space="preserve"> PAGEREF _Toc30767172 \h </w:instrText>
        </w:r>
        <w:r w:rsidR="000851C6">
          <w:rPr>
            <w:webHidden/>
          </w:rPr>
        </w:r>
        <w:r w:rsidR="000851C6">
          <w:rPr>
            <w:webHidden/>
          </w:rPr>
          <w:fldChar w:fldCharType="separate"/>
        </w:r>
        <w:r w:rsidR="000851C6">
          <w:rPr>
            <w:webHidden/>
          </w:rPr>
          <w:t>3</w:t>
        </w:r>
        <w:r w:rsidR="000851C6">
          <w:rPr>
            <w:webHidden/>
          </w:rPr>
          <w:fldChar w:fldCharType="end"/>
        </w:r>
      </w:hyperlink>
    </w:p>
    <w:p w14:paraId="480BEE22" w14:textId="3ABD0712" w:rsidR="000851C6" w:rsidRDefault="00126CA7">
      <w:pPr>
        <w:pStyle w:val="TOC2"/>
        <w:rPr>
          <w:rFonts w:asciiTheme="minorHAnsi" w:eastAsiaTheme="minorEastAsia" w:hAnsiTheme="minorHAnsi" w:cstheme="minorBidi"/>
          <w:bCs w:val="0"/>
          <w:szCs w:val="22"/>
        </w:rPr>
      </w:pPr>
      <w:hyperlink w:anchor="_Toc30767173" w:history="1">
        <w:r w:rsidR="000851C6" w:rsidRPr="00DE436D">
          <w:rPr>
            <w:rStyle w:val="Hyperlink"/>
          </w:rPr>
          <w:t>2.1</w:t>
        </w:r>
        <w:r w:rsidR="000851C6">
          <w:rPr>
            <w:rFonts w:asciiTheme="minorHAnsi" w:eastAsiaTheme="minorEastAsia" w:hAnsiTheme="minorHAnsi" w:cstheme="minorBidi"/>
            <w:bCs w:val="0"/>
            <w:szCs w:val="22"/>
          </w:rPr>
          <w:tab/>
        </w:r>
        <w:r w:rsidR="000851C6" w:rsidRPr="00DE436D">
          <w:rPr>
            <w:rStyle w:val="Hyperlink"/>
          </w:rPr>
          <w:t>Introduction</w:t>
        </w:r>
        <w:r w:rsidR="000851C6">
          <w:rPr>
            <w:webHidden/>
          </w:rPr>
          <w:tab/>
        </w:r>
        <w:r w:rsidR="000851C6">
          <w:rPr>
            <w:webHidden/>
          </w:rPr>
          <w:fldChar w:fldCharType="begin"/>
        </w:r>
        <w:r w:rsidR="000851C6">
          <w:rPr>
            <w:webHidden/>
          </w:rPr>
          <w:instrText xml:space="preserve"> PAGEREF _Toc30767173 \h </w:instrText>
        </w:r>
        <w:r w:rsidR="000851C6">
          <w:rPr>
            <w:webHidden/>
          </w:rPr>
        </w:r>
        <w:r w:rsidR="000851C6">
          <w:rPr>
            <w:webHidden/>
          </w:rPr>
          <w:fldChar w:fldCharType="separate"/>
        </w:r>
        <w:r w:rsidR="000851C6">
          <w:rPr>
            <w:webHidden/>
          </w:rPr>
          <w:t>3</w:t>
        </w:r>
        <w:r w:rsidR="000851C6">
          <w:rPr>
            <w:webHidden/>
          </w:rPr>
          <w:fldChar w:fldCharType="end"/>
        </w:r>
      </w:hyperlink>
    </w:p>
    <w:p w14:paraId="0CBB583C" w14:textId="6382A44B" w:rsidR="000851C6" w:rsidRDefault="00126CA7">
      <w:pPr>
        <w:pStyle w:val="TOC2"/>
        <w:rPr>
          <w:rFonts w:asciiTheme="minorHAnsi" w:eastAsiaTheme="minorEastAsia" w:hAnsiTheme="minorHAnsi" w:cstheme="minorBidi"/>
          <w:bCs w:val="0"/>
          <w:szCs w:val="22"/>
        </w:rPr>
      </w:pPr>
      <w:hyperlink w:anchor="_Toc30767174" w:history="1">
        <w:r w:rsidR="000851C6" w:rsidRPr="00DE436D">
          <w:rPr>
            <w:rStyle w:val="Hyperlink"/>
          </w:rPr>
          <w:t>2.2</w:t>
        </w:r>
        <w:r w:rsidR="000851C6">
          <w:rPr>
            <w:rFonts w:asciiTheme="minorHAnsi" w:eastAsiaTheme="minorEastAsia" w:hAnsiTheme="minorHAnsi" w:cstheme="minorBidi"/>
            <w:bCs w:val="0"/>
            <w:szCs w:val="22"/>
          </w:rPr>
          <w:tab/>
        </w:r>
        <w:r w:rsidR="000851C6" w:rsidRPr="00DE436D">
          <w:rPr>
            <w:rStyle w:val="Hyperlink"/>
          </w:rPr>
          <w:t>Stakeholder Engagement</w:t>
        </w:r>
        <w:r w:rsidR="000851C6">
          <w:rPr>
            <w:webHidden/>
          </w:rPr>
          <w:tab/>
        </w:r>
        <w:r w:rsidR="000851C6">
          <w:rPr>
            <w:webHidden/>
          </w:rPr>
          <w:fldChar w:fldCharType="begin"/>
        </w:r>
        <w:r w:rsidR="000851C6">
          <w:rPr>
            <w:webHidden/>
          </w:rPr>
          <w:instrText xml:space="preserve"> PAGEREF _Toc30767174 \h </w:instrText>
        </w:r>
        <w:r w:rsidR="000851C6">
          <w:rPr>
            <w:webHidden/>
          </w:rPr>
        </w:r>
        <w:r w:rsidR="000851C6">
          <w:rPr>
            <w:webHidden/>
          </w:rPr>
          <w:fldChar w:fldCharType="separate"/>
        </w:r>
        <w:r w:rsidR="000851C6">
          <w:rPr>
            <w:webHidden/>
          </w:rPr>
          <w:t>3</w:t>
        </w:r>
        <w:r w:rsidR="000851C6">
          <w:rPr>
            <w:webHidden/>
          </w:rPr>
          <w:fldChar w:fldCharType="end"/>
        </w:r>
      </w:hyperlink>
    </w:p>
    <w:p w14:paraId="0A34AD06" w14:textId="3EDCC594" w:rsidR="000851C6" w:rsidRDefault="00126CA7">
      <w:pPr>
        <w:pStyle w:val="TOC2"/>
        <w:rPr>
          <w:rFonts w:asciiTheme="minorHAnsi" w:eastAsiaTheme="minorEastAsia" w:hAnsiTheme="minorHAnsi" w:cstheme="minorBidi"/>
          <w:bCs w:val="0"/>
          <w:szCs w:val="22"/>
        </w:rPr>
      </w:pPr>
      <w:hyperlink w:anchor="_Toc30767175" w:history="1">
        <w:r w:rsidR="000851C6" w:rsidRPr="00DE436D">
          <w:rPr>
            <w:rStyle w:val="Hyperlink"/>
          </w:rPr>
          <w:t>2.3</w:t>
        </w:r>
        <w:r w:rsidR="000851C6">
          <w:rPr>
            <w:rFonts w:asciiTheme="minorHAnsi" w:eastAsiaTheme="minorEastAsia" w:hAnsiTheme="minorHAnsi" w:cstheme="minorBidi"/>
            <w:bCs w:val="0"/>
            <w:szCs w:val="22"/>
          </w:rPr>
          <w:tab/>
        </w:r>
        <w:r w:rsidR="000851C6" w:rsidRPr="00DE436D">
          <w:rPr>
            <w:rStyle w:val="Hyperlink"/>
          </w:rPr>
          <w:t>Wider Public Engagement</w:t>
        </w:r>
        <w:r w:rsidR="000851C6">
          <w:rPr>
            <w:webHidden/>
          </w:rPr>
          <w:tab/>
        </w:r>
        <w:r w:rsidR="000851C6">
          <w:rPr>
            <w:webHidden/>
          </w:rPr>
          <w:fldChar w:fldCharType="begin"/>
        </w:r>
        <w:r w:rsidR="000851C6">
          <w:rPr>
            <w:webHidden/>
          </w:rPr>
          <w:instrText xml:space="preserve"> PAGEREF _Toc30767175 \h </w:instrText>
        </w:r>
        <w:r w:rsidR="000851C6">
          <w:rPr>
            <w:webHidden/>
          </w:rPr>
        </w:r>
        <w:r w:rsidR="000851C6">
          <w:rPr>
            <w:webHidden/>
          </w:rPr>
          <w:fldChar w:fldCharType="separate"/>
        </w:r>
        <w:r w:rsidR="000851C6">
          <w:rPr>
            <w:webHidden/>
          </w:rPr>
          <w:t>4</w:t>
        </w:r>
        <w:r w:rsidR="000851C6">
          <w:rPr>
            <w:webHidden/>
          </w:rPr>
          <w:fldChar w:fldCharType="end"/>
        </w:r>
      </w:hyperlink>
    </w:p>
    <w:p w14:paraId="21DE6DA3" w14:textId="12B3C004" w:rsidR="000851C6" w:rsidRDefault="00126CA7">
      <w:pPr>
        <w:pStyle w:val="TOC2"/>
        <w:rPr>
          <w:rFonts w:asciiTheme="minorHAnsi" w:eastAsiaTheme="minorEastAsia" w:hAnsiTheme="minorHAnsi" w:cstheme="minorBidi"/>
          <w:bCs w:val="0"/>
          <w:szCs w:val="22"/>
        </w:rPr>
      </w:pPr>
      <w:hyperlink w:anchor="_Toc30767176" w:history="1">
        <w:r w:rsidR="000851C6" w:rsidRPr="00DE436D">
          <w:rPr>
            <w:rStyle w:val="Hyperlink"/>
          </w:rPr>
          <w:t>2.4</w:t>
        </w:r>
        <w:r w:rsidR="000851C6">
          <w:rPr>
            <w:rFonts w:asciiTheme="minorHAnsi" w:eastAsiaTheme="minorEastAsia" w:hAnsiTheme="minorHAnsi" w:cstheme="minorBidi"/>
            <w:bCs w:val="0"/>
            <w:szCs w:val="22"/>
          </w:rPr>
          <w:tab/>
        </w:r>
        <w:r w:rsidR="000851C6" w:rsidRPr="00DE436D">
          <w:rPr>
            <w:rStyle w:val="Hyperlink"/>
          </w:rPr>
          <w:t>Summary</w:t>
        </w:r>
        <w:r w:rsidR="000851C6">
          <w:rPr>
            <w:webHidden/>
          </w:rPr>
          <w:tab/>
        </w:r>
        <w:r w:rsidR="000851C6">
          <w:rPr>
            <w:webHidden/>
          </w:rPr>
          <w:fldChar w:fldCharType="begin"/>
        </w:r>
        <w:r w:rsidR="000851C6">
          <w:rPr>
            <w:webHidden/>
          </w:rPr>
          <w:instrText xml:space="preserve"> PAGEREF _Toc30767176 \h </w:instrText>
        </w:r>
        <w:r w:rsidR="000851C6">
          <w:rPr>
            <w:webHidden/>
          </w:rPr>
        </w:r>
        <w:r w:rsidR="000851C6">
          <w:rPr>
            <w:webHidden/>
          </w:rPr>
          <w:fldChar w:fldCharType="separate"/>
        </w:r>
        <w:r w:rsidR="000851C6">
          <w:rPr>
            <w:webHidden/>
          </w:rPr>
          <w:t>5</w:t>
        </w:r>
        <w:r w:rsidR="000851C6">
          <w:rPr>
            <w:webHidden/>
          </w:rPr>
          <w:fldChar w:fldCharType="end"/>
        </w:r>
      </w:hyperlink>
    </w:p>
    <w:p w14:paraId="6D20D15E" w14:textId="7CF2928A" w:rsidR="000851C6" w:rsidRDefault="00126CA7">
      <w:pPr>
        <w:pStyle w:val="TOC1"/>
        <w:tabs>
          <w:tab w:val="left" w:pos="480"/>
        </w:tabs>
        <w:rPr>
          <w:rFonts w:asciiTheme="minorHAnsi" w:eastAsiaTheme="minorEastAsia" w:hAnsiTheme="minorHAnsi" w:cstheme="minorBidi"/>
          <w:b w:val="0"/>
          <w:bCs w:val="0"/>
          <w:caps w:val="0"/>
          <w:szCs w:val="22"/>
          <w:lang w:val="en-GB"/>
        </w:rPr>
      </w:pPr>
      <w:hyperlink w:anchor="_Toc30767177" w:history="1">
        <w:r w:rsidR="000851C6" w:rsidRPr="00DE436D">
          <w:rPr>
            <w:rStyle w:val="Hyperlink"/>
          </w:rPr>
          <w:t>3</w:t>
        </w:r>
        <w:r w:rsidR="000851C6">
          <w:rPr>
            <w:rFonts w:asciiTheme="minorHAnsi" w:eastAsiaTheme="minorEastAsia" w:hAnsiTheme="minorHAnsi" w:cstheme="minorBidi"/>
            <w:b w:val="0"/>
            <w:bCs w:val="0"/>
            <w:caps w:val="0"/>
            <w:szCs w:val="22"/>
            <w:lang w:val="en-GB"/>
          </w:rPr>
          <w:tab/>
        </w:r>
        <w:r w:rsidR="000851C6" w:rsidRPr="00DE436D">
          <w:rPr>
            <w:rStyle w:val="Hyperlink"/>
          </w:rPr>
          <w:t>amendments to masterplan following public consultation</w:t>
        </w:r>
        <w:r w:rsidR="000851C6">
          <w:rPr>
            <w:webHidden/>
          </w:rPr>
          <w:tab/>
        </w:r>
        <w:r w:rsidR="000851C6">
          <w:rPr>
            <w:webHidden/>
          </w:rPr>
          <w:fldChar w:fldCharType="begin"/>
        </w:r>
        <w:r w:rsidR="000851C6">
          <w:rPr>
            <w:webHidden/>
          </w:rPr>
          <w:instrText xml:space="preserve"> PAGEREF _Toc30767177 \h </w:instrText>
        </w:r>
        <w:r w:rsidR="000851C6">
          <w:rPr>
            <w:webHidden/>
          </w:rPr>
        </w:r>
        <w:r w:rsidR="000851C6">
          <w:rPr>
            <w:webHidden/>
          </w:rPr>
          <w:fldChar w:fldCharType="separate"/>
        </w:r>
        <w:r w:rsidR="000851C6">
          <w:rPr>
            <w:webHidden/>
          </w:rPr>
          <w:t>6</w:t>
        </w:r>
        <w:r w:rsidR="000851C6">
          <w:rPr>
            <w:webHidden/>
          </w:rPr>
          <w:fldChar w:fldCharType="end"/>
        </w:r>
      </w:hyperlink>
    </w:p>
    <w:p w14:paraId="1F0CE41C" w14:textId="6DC5646F" w:rsidR="000851C6" w:rsidRDefault="00126CA7">
      <w:pPr>
        <w:pStyle w:val="TOC2"/>
        <w:rPr>
          <w:rFonts w:asciiTheme="minorHAnsi" w:eastAsiaTheme="minorEastAsia" w:hAnsiTheme="minorHAnsi" w:cstheme="minorBidi"/>
          <w:bCs w:val="0"/>
          <w:szCs w:val="22"/>
        </w:rPr>
      </w:pPr>
      <w:hyperlink w:anchor="_Toc30767178" w:history="1">
        <w:r w:rsidR="000851C6" w:rsidRPr="00DE436D">
          <w:rPr>
            <w:rStyle w:val="Hyperlink"/>
          </w:rPr>
          <w:t>3.1</w:t>
        </w:r>
        <w:r w:rsidR="000851C6">
          <w:rPr>
            <w:rFonts w:asciiTheme="minorHAnsi" w:eastAsiaTheme="minorEastAsia" w:hAnsiTheme="minorHAnsi" w:cstheme="minorBidi"/>
            <w:bCs w:val="0"/>
            <w:szCs w:val="22"/>
          </w:rPr>
          <w:tab/>
        </w:r>
        <w:r w:rsidR="000851C6" w:rsidRPr="00DE436D">
          <w:rPr>
            <w:rStyle w:val="Hyperlink"/>
          </w:rPr>
          <w:t>Introduction</w:t>
        </w:r>
        <w:r w:rsidR="000851C6">
          <w:rPr>
            <w:webHidden/>
          </w:rPr>
          <w:tab/>
        </w:r>
        <w:r w:rsidR="000851C6">
          <w:rPr>
            <w:webHidden/>
          </w:rPr>
          <w:fldChar w:fldCharType="begin"/>
        </w:r>
        <w:r w:rsidR="000851C6">
          <w:rPr>
            <w:webHidden/>
          </w:rPr>
          <w:instrText xml:space="preserve"> PAGEREF _Toc30767178 \h </w:instrText>
        </w:r>
        <w:r w:rsidR="000851C6">
          <w:rPr>
            <w:webHidden/>
          </w:rPr>
        </w:r>
        <w:r w:rsidR="000851C6">
          <w:rPr>
            <w:webHidden/>
          </w:rPr>
          <w:fldChar w:fldCharType="separate"/>
        </w:r>
        <w:r w:rsidR="000851C6">
          <w:rPr>
            <w:webHidden/>
          </w:rPr>
          <w:t>6</w:t>
        </w:r>
        <w:r w:rsidR="000851C6">
          <w:rPr>
            <w:webHidden/>
          </w:rPr>
          <w:fldChar w:fldCharType="end"/>
        </w:r>
      </w:hyperlink>
    </w:p>
    <w:p w14:paraId="4C97BB72" w14:textId="1960FB45" w:rsidR="000851C6" w:rsidRDefault="00126CA7">
      <w:pPr>
        <w:pStyle w:val="TOC2"/>
        <w:rPr>
          <w:rFonts w:asciiTheme="minorHAnsi" w:eastAsiaTheme="minorEastAsia" w:hAnsiTheme="minorHAnsi" w:cstheme="minorBidi"/>
          <w:bCs w:val="0"/>
          <w:szCs w:val="22"/>
        </w:rPr>
      </w:pPr>
      <w:hyperlink w:anchor="_Toc30767179" w:history="1">
        <w:r w:rsidR="000851C6" w:rsidRPr="00DE436D">
          <w:rPr>
            <w:rStyle w:val="Hyperlink"/>
          </w:rPr>
          <w:t>3.2</w:t>
        </w:r>
        <w:r w:rsidR="000851C6">
          <w:rPr>
            <w:rFonts w:asciiTheme="minorHAnsi" w:eastAsiaTheme="minorEastAsia" w:hAnsiTheme="minorHAnsi" w:cstheme="minorBidi"/>
            <w:bCs w:val="0"/>
            <w:szCs w:val="22"/>
          </w:rPr>
          <w:tab/>
        </w:r>
        <w:r w:rsidR="000851C6" w:rsidRPr="00DE436D">
          <w:rPr>
            <w:rStyle w:val="Hyperlink"/>
          </w:rPr>
          <w:t>Meeting with Barnet Council</w:t>
        </w:r>
        <w:r w:rsidR="000851C6">
          <w:rPr>
            <w:webHidden/>
          </w:rPr>
          <w:tab/>
        </w:r>
        <w:r w:rsidR="000851C6">
          <w:rPr>
            <w:webHidden/>
          </w:rPr>
          <w:fldChar w:fldCharType="begin"/>
        </w:r>
        <w:r w:rsidR="000851C6">
          <w:rPr>
            <w:webHidden/>
          </w:rPr>
          <w:instrText xml:space="preserve"> PAGEREF _Toc30767179 \h </w:instrText>
        </w:r>
        <w:r w:rsidR="000851C6">
          <w:rPr>
            <w:webHidden/>
          </w:rPr>
        </w:r>
        <w:r w:rsidR="000851C6">
          <w:rPr>
            <w:webHidden/>
          </w:rPr>
          <w:fldChar w:fldCharType="separate"/>
        </w:r>
        <w:r w:rsidR="000851C6">
          <w:rPr>
            <w:webHidden/>
          </w:rPr>
          <w:t>6</w:t>
        </w:r>
        <w:r w:rsidR="000851C6">
          <w:rPr>
            <w:webHidden/>
          </w:rPr>
          <w:fldChar w:fldCharType="end"/>
        </w:r>
      </w:hyperlink>
    </w:p>
    <w:p w14:paraId="73FEE3DF" w14:textId="7C7FDCEF" w:rsidR="000851C6" w:rsidRDefault="00126CA7">
      <w:pPr>
        <w:pStyle w:val="TOC2"/>
        <w:rPr>
          <w:rFonts w:asciiTheme="minorHAnsi" w:eastAsiaTheme="minorEastAsia" w:hAnsiTheme="minorHAnsi" w:cstheme="minorBidi"/>
          <w:bCs w:val="0"/>
          <w:szCs w:val="22"/>
        </w:rPr>
      </w:pPr>
      <w:hyperlink w:anchor="_Toc30767180" w:history="1">
        <w:r w:rsidR="000851C6" w:rsidRPr="00DE436D">
          <w:rPr>
            <w:rStyle w:val="Hyperlink"/>
          </w:rPr>
          <w:t>3.3</w:t>
        </w:r>
        <w:r w:rsidR="000851C6">
          <w:rPr>
            <w:rFonts w:asciiTheme="minorHAnsi" w:eastAsiaTheme="minorEastAsia" w:hAnsiTheme="minorHAnsi" w:cstheme="minorBidi"/>
            <w:bCs w:val="0"/>
            <w:szCs w:val="22"/>
          </w:rPr>
          <w:tab/>
        </w:r>
        <w:r w:rsidR="000851C6" w:rsidRPr="00DE436D">
          <w:rPr>
            <w:rStyle w:val="Hyperlink"/>
          </w:rPr>
          <w:t>Further Stakeholder Engagement</w:t>
        </w:r>
        <w:r w:rsidR="000851C6">
          <w:rPr>
            <w:webHidden/>
          </w:rPr>
          <w:tab/>
        </w:r>
        <w:r w:rsidR="000851C6">
          <w:rPr>
            <w:webHidden/>
          </w:rPr>
          <w:fldChar w:fldCharType="begin"/>
        </w:r>
        <w:r w:rsidR="000851C6">
          <w:rPr>
            <w:webHidden/>
          </w:rPr>
          <w:instrText xml:space="preserve"> PAGEREF _Toc30767180 \h </w:instrText>
        </w:r>
        <w:r w:rsidR="000851C6">
          <w:rPr>
            <w:webHidden/>
          </w:rPr>
        </w:r>
        <w:r w:rsidR="000851C6">
          <w:rPr>
            <w:webHidden/>
          </w:rPr>
          <w:fldChar w:fldCharType="separate"/>
        </w:r>
        <w:r w:rsidR="000851C6">
          <w:rPr>
            <w:webHidden/>
          </w:rPr>
          <w:t>6</w:t>
        </w:r>
        <w:r w:rsidR="000851C6">
          <w:rPr>
            <w:webHidden/>
          </w:rPr>
          <w:fldChar w:fldCharType="end"/>
        </w:r>
      </w:hyperlink>
    </w:p>
    <w:p w14:paraId="1478CB97" w14:textId="05D2890C" w:rsidR="000851C6" w:rsidRDefault="00126CA7">
      <w:pPr>
        <w:pStyle w:val="TOC2"/>
        <w:rPr>
          <w:rFonts w:asciiTheme="minorHAnsi" w:eastAsiaTheme="minorEastAsia" w:hAnsiTheme="minorHAnsi" w:cstheme="minorBidi"/>
          <w:bCs w:val="0"/>
          <w:szCs w:val="22"/>
        </w:rPr>
      </w:pPr>
      <w:hyperlink w:anchor="_Toc30767181" w:history="1">
        <w:r w:rsidR="000851C6" w:rsidRPr="00DE436D">
          <w:rPr>
            <w:rStyle w:val="Hyperlink"/>
          </w:rPr>
          <w:t>3.4</w:t>
        </w:r>
        <w:r w:rsidR="000851C6">
          <w:rPr>
            <w:rFonts w:asciiTheme="minorHAnsi" w:eastAsiaTheme="minorEastAsia" w:hAnsiTheme="minorHAnsi" w:cstheme="minorBidi"/>
            <w:bCs w:val="0"/>
            <w:szCs w:val="22"/>
          </w:rPr>
          <w:tab/>
        </w:r>
        <w:r w:rsidR="000851C6" w:rsidRPr="00DE436D">
          <w:rPr>
            <w:rStyle w:val="Hyperlink"/>
          </w:rPr>
          <w:t>Consultation with Planning / Highways</w:t>
        </w:r>
        <w:r w:rsidR="000851C6">
          <w:rPr>
            <w:webHidden/>
          </w:rPr>
          <w:tab/>
        </w:r>
        <w:r w:rsidR="000851C6">
          <w:rPr>
            <w:webHidden/>
          </w:rPr>
          <w:fldChar w:fldCharType="begin"/>
        </w:r>
        <w:r w:rsidR="000851C6">
          <w:rPr>
            <w:webHidden/>
          </w:rPr>
          <w:instrText xml:space="preserve"> PAGEREF _Toc30767181 \h </w:instrText>
        </w:r>
        <w:r w:rsidR="000851C6">
          <w:rPr>
            <w:webHidden/>
          </w:rPr>
        </w:r>
        <w:r w:rsidR="000851C6">
          <w:rPr>
            <w:webHidden/>
          </w:rPr>
          <w:fldChar w:fldCharType="separate"/>
        </w:r>
        <w:r w:rsidR="000851C6">
          <w:rPr>
            <w:webHidden/>
          </w:rPr>
          <w:t>8</w:t>
        </w:r>
        <w:r w:rsidR="000851C6">
          <w:rPr>
            <w:webHidden/>
          </w:rPr>
          <w:fldChar w:fldCharType="end"/>
        </w:r>
      </w:hyperlink>
    </w:p>
    <w:p w14:paraId="792710C8" w14:textId="471D5B0B" w:rsidR="000851C6" w:rsidRDefault="00126CA7">
      <w:pPr>
        <w:pStyle w:val="TOC2"/>
        <w:rPr>
          <w:rFonts w:asciiTheme="minorHAnsi" w:eastAsiaTheme="minorEastAsia" w:hAnsiTheme="minorHAnsi" w:cstheme="minorBidi"/>
          <w:bCs w:val="0"/>
          <w:szCs w:val="22"/>
        </w:rPr>
      </w:pPr>
      <w:hyperlink w:anchor="_Toc30767182" w:history="1">
        <w:r w:rsidR="000851C6" w:rsidRPr="00DE436D">
          <w:rPr>
            <w:rStyle w:val="Hyperlink"/>
          </w:rPr>
          <w:t>3.5</w:t>
        </w:r>
        <w:r w:rsidR="000851C6">
          <w:rPr>
            <w:rFonts w:asciiTheme="minorHAnsi" w:eastAsiaTheme="minorEastAsia" w:hAnsiTheme="minorHAnsi" w:cstheme="minorBidi"/>
            <w:bCs w:val="0"/>
            <w:szCs w:val="22"/>
          </w:rPr>
          <w:tab/>
        </w:r>
        <w:r w:rsidR="000851C6" w:rsidRPr="00DE436D">
          <w:rPr>
            <w:rStyle w:val="Hyperlink"/>
          </w:rPr>
          <w:t>Masterplan Amendments</w:t>
        </w:r>
        <w:r w:rsidR="000851C6">
          <w:rPr>
            <w:webHidden/>
          </w:rPr>
          <w:tab/>
        </w:r>
        <w:r w:rsidR="000851C6">
          <w:rPr>
            <w:webHidden/>
          </w:rPr>
          <w:fldChar w:fldCharType="begin"/>
        </w:r>
        <w:r w:rsidR="000851C6">
          <w:rPr>
            <w:webHidden/>
          </w:rPr>
          <w:instrText xml:space="preserve"> PAGEREF _Toc30767182 \h </w:instrText>
        </w:r>
        <w:r w:rsidR="000851C6">
          <w:rPr>
            <w:webHidden/>
          </w:rPr>
        </w:r>
        <w:r w:rsidR="000851C6">
          <w:rPr>
            <w:webHidden/>
          </w:rPr>
          <w:fldChar w:fldCharType="separate"/>
        </w:r>
        <w:r w:rsidR="000851C6">
          <w:rPr>
            <w:webHidden/>
          </w:rPr>
          <w:t>8</w:t>
        </w:r>
        <w:r w:rsidR="000851C6">
          <w:rPr>
            <w:webHidden/>
          </w:rPr>
          <w:fldChar w:fldCharType="end"/>
        </w:r>
      </w:hyperlink>
    </w:p>
    <w:p w14:paraId="6ABBB9F2" w14:textId="186D4BC1" w:rsidR="000851C6" w:rsidRDefault="00126CA7">
      <w:pPr>
        <w:pStyle w:val="TOC2"/>
        <w:rPr>
          <w:rFonts w:asciiTheme="minorHAnsi" w:eastAsiaTheme="minorEastAsia" w:hAnsiTheme="minorHAnsi" w:cstheme="minorBidi"/>
          <w:bCs w:val="0"/>
          <w:szCs w:val="22"/>
        </w:rPr>
      </w:pPr>
      <w:hyperlink w:anchor="_Toc30767183" w:history="1">
        <w:r w:rsidR="000851C6" w:rsidRPr="00DE436D">
          <w:rPr>
            <w:rStyle w:val="Hyperlink"/>
          </w:rPr>
          <w:t>3.6</w:t>
        </w:r>
        <w:r w:rsidR="000851C6">
          <w:rPr>
            <w:rFonts w:asciiTheme="minorHAnsi" w:eastAsiaTheme="minorEastAsia" w:hAnsiTheme="minorHAnsi" w:cstheme="minorBidi"/>
            <w:bCs w:val="0"/>
            <w:szCs w:val="22"/>
          </w:rPr>
          <w:tab/>
        </w:r>
        <w:r w:rsidR="000851C6" w:rsidRPr="00DE436D">
          <w:rPr>
            <w:rStyle w:val="Hyperlink"/>
          </w:rPr>
          <w:t>Business Case Amendments</w:t>
        </w:r>
        <w:r w:rsidR="000851C6">
          <w:rPr>
            <w:webHidden/>
          </w:rPr>
          <w:tab/>
        </w:r>
        <w:r w:rsidR="000851C6">
          <w:rPr>
            <w:webHidden/>
          </w:rPr>
          <w:fldChar w:fldCharType="begin"/>
        </w:r>
        <w:r w:rsidR="000851C6">
          <w:rPr>
            <w:webHidden/>
          </w:rPr>
          <w:instrText xml:space="preserve"> PAGEREF _Toc30767183 \h </w:instrText>
        </w:r>
        <w:r w:rsidR="000851C6">
          <w:rPr>
            <w:webHidden/>
          </w:rPr>
        </w:r>
        <w:r w:rsidR="000851C6">
          <w:rPr>
            <w:webHidden/>
          </w:rPr>
          <w:fldChar w:fldCharType="separate"/>
        </w:r>
        <w:r w:rsidR="000851C6">
          <w:rPr>
            <w:webHidden/>
          </w:rPr>
          <w:t>11</w:t>
        </w:r>
        <w:r w:rsidR="000851C6">
          <w:rPr>
            <w:webHidden/>
          </w:rPr>
          <w:fldChar w:fldCharType="end"/>
        </w:r>
      </w:hyperlink>
    </w:p>
    <w:p w14:paraId="3ED96B54" w14:textId="2A673B6A" w:rsidR="000851C6" w:rsidRDefault="00126CA7">
      <w:pPr>
        <w:pStyle w:val="TOC1"/>
        <w:tabs>
          <w:tab w:val="left" w:pos="480"/>
        </w:tabs>
        <w:rPr>
          <w:rFonts w:asciiTheme="minorHAnsi" w:eastAsiaTheme="minorEastAsia" w:hAnsiTheme="minorHAnsi" w:cstheme="minorBidi"/>
          <w:b w:val="0"/>
          <w:bCs w:val="0"/>
          <w:caps w:val="0"/>
          <w:szCs w:val="22"/>
          <w:lang w:val="en-GB"/>
        </w:rPr>
      </w:pPr>
      <w:hyperlink w:anchor="_Toc30767184" w:history="1">
        <w:r w:rsidR="000851C6" w:rsidRPr="00DE436D">
          <w:rPr>
            <w:rStyle w:val="Hyperlink"/>
          </w:rPr>
          <w:t>4</w:t>
        </w:r>
        <w:r w:rsidR="000851C6">
          <w:rPr>
            <w:rFonts w:asciiTheme="minorHAnsi" w:eastAsiaTheme="minorEastAsia" w:hAnsiTheme="minorHAnsi" w:cstheme="minorBidi"/>
            <w:b w:val="0"/>
            <w:bCs w:val="0"/>
            <w:caps w:val="0"/>
            <w:szCs w:val="22"/>
            <w:lang w:val="en-GB"/>
          </w:rPr>
          <w:tab/>
        </w:r>
        <w:r w:rsidR="000851C6" w:rsidRPr="00DE436D">
          <w:rPr>
            <w:rStyle w:val="Hyperlink"/>
          </w:rPr>
          <w:t>conclusions</w:t>
        </w:r>
        <w:r w:rsidR="000851C6">
          <w:rPr>
            <w:webHidden/>
          </w:rPr>
          <w:tab/>
        </w:r>
        <w:r w:rsidR="000851C6">
          <w:rPr>
            <w:webHidden/>
          </w:rPr>
          <w:fldChar w:fldCharType="begin"/>
        </w:r>
        <w:r w:rsidR="000851C6">
          <w:rPr>
            <w:webHidden/>
          </w:rPr>
          <w:instrText xml:space="preserve"> PAGEREF _Toc30767184 \h </w:instrText>
        </w:r>
        <w:r w:rsidR="000851C6">
          <w:rPr>
            <w:webHidden/>
          </w:rPr>
        </w:r>
        <w:r w:rsidR="000851C6">
          <w:rPr>
            <w:webHidden/>
          </w:rPr>
          <w:fldChar w:fldCharType="separate"/>
        </w:r>
        <w:r w:rsidR="000851C6">
          <w:rPr>
            <w:webHidden/>
          </w:rPr>
          <w:t>12</w:t>
        </w:r>
        <w:r w:rsidR="000851C6">
          <w:rPr>
            <w:webHidden/>
          </w:rPr>
          <w:fldChar w:fldCharType="end"/>
        </w:r>
      </w:hyperlink>
    </w:p>
    <w:p w14:paraId="35F75D5E" w14:textId="2FDAEECB" w:rsidR="000851C6" w:rsidRDefault="00126CA7">
      <w:pPr>
        <w:pStyle w:val="TOC1"/>
        <w:tabs>
          <w:tab w:val="left" w:pos="480"/>
        </w:tabs>
        <w:rPr>
          <w:rFonts w:asciiTheme="minorHAnsi" w:eastAsiaTheme="minorEastAsia" w:hAnsiTheme="minorHAnsi" w:cstheme="minorBidi"/>
          <w:b w:val="0"/>
          <w:bCs w:val="0"/>
          <w:caps w:val="0"/>
          <w:szCs w:val="22"/>
          <w:lang w:val="en-GB"/>
        </w:rPr>
      </w:pPr>
      <w:hyperlink w:anchor="_Toc30767185" w:history="1">
        <w:r w:rsidR="000851C6" w:rsidRPr="00DE436D">
          <w:rPr>
            <w:rStyle w:val="Hyperlink"/>
          </w:rPr>
          <w:t>5</w:t>
        </w:r>
        <w:r w:rsidR="000851C6">
          <w:rPr>
            <w:rFonts w:asciiTheme="minorHAnsi" w:eastAsiaTheme="minorEastAsia" w:hAnsiTheme="minorHAnsi" w:cstheme="minorBidi"/>
            <w:b w:val="0"/>
            <w:bCs w:val="0"/>
            <w:caps w:val="0"/>
            <w:szCs w:val="22"/>
            <w:lang w:val="en-GB"/>
          </w:rPr>
          <w:tab/>
        </w:r>
        <w:r w:rsidR="000851C6" w:rsidRPr="00DE436D">
          <w:rPr>
            <w:rStyle w:val="Hyperlink"/>
          </w:rPr>
          <w:t>APPENDIX 1: West Hendon Playing Fields Masterplan consultation report</w:t>
        </w:r>
        <w:r w:rsidR="000851C6">
          <w:rPr>
            <w:webHidden/>
          </w:rPr>
          <w:tab/>
        </w:r>
        <w:r w:rsidR="000851C6">
          <w:rPr>
            <w:webHidden/>
          </w:rPr>
          <w:fldChar w:fldCharType="begin"/>
        </w:r>
        <w:r w:rsidR="000851C6">
          <w:rPr>
            <w:webHidden/>
          </w:rPr>
          <w:instrText xml:space="preserve"> PAGEREF _Toc30767185 \h </w:instrText>
        </w:r>
        <w:r w:rsidR="000851C6">
          <w:rPr>
            <w:webHidden/>
          </w:rPr>
        </w:r>
        <w:r w:rsidR="000851C6">
          <w:rPr>
            <w:webHidden/>
          </w:rPr>
          <w:fldChar w:fldCharType="separate"/>
        </w:r>
        <w:r w:rsidR="000851C6">
          <w:rPr>
            <w:webHidden/>
          </w:rPr>
          <w:t>13</w:t>
        </w:r>
        <w:r w:rsidR="000851C6">
          <w:rPr>
            <w:webHidden/>
          </w:rPr>
          <w:fldChar w:fldCharType="end"/>
        </w:r>
      </w:hyperlink>
    </w:p>
    <w:p w14:paraId="6DC5AF8B" w14:textId="685B3ECB" w:rsidR="000851C6" w:rsidRDefault="00126CA7">
      <w:pPr>
        <w:pStyle w:val="TOC1"/>
        <w:tabs>
          <w:tab w:val="left" w:pos="480"/>
        </w:tabs>
        <w:rPr>
          <w:rFonts w:asciiTheme="minorHAnsi" w:eastAsiaTheme="minorEastAsia" w:hAnsiTheme="minorHAnsi" w:cstheme="minorBidi"/>
          <w:b w:val="0"/>
          <w:bCs w:val="0"/>
          <w:caps w:val="0"/>
          <w:szCs w:val="22"/>
          <w:lang w:val="en-GB"/>
        </w:rPr>
      </w:pPr>
      <w:hyperlink w:anchor="_Toc30767186" w:history="1">
        <w:r w:rsidR="000851C6" w:rsidRPr="00DE436D">
          <w:rPr>
            <w:rStyle w:val="Hyperlink"/>
          </w:rPr>
          <w:t>6</w:t>
        </w:r>
        <w:r w:rsidR="000851C6">
          <w:rPr>
            <w:rFonts w:asciiTheme="minorHAnsi" w:eastAsiaTheme="minorEastAsia" w:hAnsiTheme="minorHAnsi" w:cstheme="minorBidi"/>
            <w:b w:val="0"/>
            <w:bCs w:val="0"/>
            <w:caps w:val="0"/>
            <w:szCs w:val="22"/>
            <w:lang w:val="en-GB"/>
          </w:rPr>
          <w:tab/>
        </w:r>
        <w:r w:rsidR="000851C6" w:rsidRPr="00DE436D">
          <w:rPr>
            <w:rStyle w:val="Hyperlink"/>
          </w:rPr>
          <w:t>appendix 2: final draft masterplan</w:t>
        </w:r>
        <w:r w:rsidR="000851C6">
          <w:rPr>
            <w:webHidden/>
          </w:rPr>
          <w:tab/>
        </w:r>
        <w:r w:rsidR="000851C6">
          <w:rPr>
            <w:webHidden/>
          </w:rPr>
          <w:fldChar w:fldCharType="begin"/>
        </w:r>
        <w:r w:rsidR="000851C6">
          <w:rPr>
            <w:webHidden/>
          </w:rPr>
          <w:instrText xml:space="preserve"> PAGEREF _Toc30767186 \h </w:instrText>
        </w:r>
        <w:r w:rsidR="000851C6">
          <w:rPr>
            <w:webHidden/>
          </w:rPr>
        </w:r>
        <w:r w:rsidR="000851C6">
          <w:rPr>
            <w:webHidden/>
          </w:rPr>
          <w:fldChar w:fldCharType="separate"/>
        </w:r>
        <w:r w:rsidR="000851C6">
          <w:rPr>
            <w:webHidden/>
          </w:rPr>
          <w:t>14</w:t>
        </w:r>
        <w:r w:rsidR="000851C6">
          <w:rPr>
            <w:webHidden/>
          </w:rPr>
          <w:fldChar w:fldCharType="end"/>
        </w:r>
      </w:hyperlink>
    </w:p>
    <w:p w14:paraId="19714797" w14:textId="53EC63E0" w:rsidR="00E40F94" w:rsidRPr="002B1AC8" w:rsidRDefault="00460380" w:rsidP="00736D9B">
      <w:pPr>
        <w:pStyle w:val="TOC1"/>
        <w:sectPr w:rsidR="00E40F94" w:rsidRPr="002B1AC8" w:rsidSect="008D2D4F">
          <w:footerReference w:type="default" r:id="rId16"/>
          <w:type w:val="continuous"/>
          <w:pgSz w:w="11906" w:h="16838"/>
          <w:pgMar w:top="2126" w:right="1418" w:bottom="1418" w:left="1372" w:header="720" w:footer="284" w:gutter="0"/>
          <w:pgNumType w:fmt="lowerRoman" w:start="1"/>
          <w:cols w:space="720"/>
        </w:sectPr>
      </w:pPr>
      <w:r w:rsidRPr="00AD63D4">
        <w:rPr>
          <w:rStyle w:val="Hyperlink"/>
          <w:rFonts w:asciiTheme="minorHAnsi" w:hAnsiTheme="minorHAnsi" w:cstheme="minorHAnsi"/>
          <w:noProof w:val="0"/>
          <w:color w:val="auto"/>
          <w:szCs w:val="22"/>
          <w:u w:val="none"/>
          <w:lang w:val="en-GB"/>
        </w:rPr>
        <w:fldChar w:fldCharType="end"/>
      </w:r>
    </w:p>
    <w:p w14:paraId="14804A54" w14:textId="3419D1AA" w:rsidR="008454DF" w:rsidRPr="00317701" w:rsidRDefault="00317701" w:rsidP="004E55E1">
      <w:pPr>
        <w:pStyle w:val="ReportSectionHeading"/>
      </w:pPr>
      <w:bookmarkStart w:id="0" w:name="_Toc30767169"/>
      <w:r w:rsidRPr="00317701">
        <w:lastRenderedPageBreak/>
        <w:t>i</w:t>
      </w:r>
      <w:r w:rsidR="008454DF" w:rsidRPr="00317701">
        <w:t>ntroduction</w:t>
      </w:r>
      <w:bookmarkEnd w:id="0"/>
      <w:r w:rsidR="008454DF" w:rsidRPr="00317701">
        <w:t xml:space="preserve"> </w:t>
      </w:r>
    </w:p>
    <w:p w14:paraId="3CC1FC59" w14:textId="42FAEC3D" w:rsidR="00F573B7" w:rsidRDefault="008454DF" w:rsidP="00F573B7">
      <w:pPr>
        <w:pStyle w:val="ReportSubSectionHeading"/>
      </w:pPr>
      <w:bookmarkStart w:id="1" w:name="_Toc30767170"/>
      <w:r w:rsidRPr="00AD63D4">
        <w:t>Backgroun</w:t>
      </w:r>
      <w:r w:rsidR="00092FE1" w:rsidRPr="00AD63D4">
        <w:t>d</w:t>
      </w:r>
      <w:bookmarkEnd w:id="1"/>
    </w:p>
    <w:p w14:paraId="03F6ABDE" w14:textId="759DAB2A" w:rsidR="00E125A1" w:rsidRDefault="00E125A1" w:rsidP="00E125A1">
      <w:pPr>
        <w:pStyle w:val="ReportSectionText"/>
      </w:pPr>
      <w:r w:rsidRPr="00E125A1">
        <w:t xml:space="preserve">The Sport, Leisure and Culture Consultancy (SLC) </w:t>
      </w:r>
      <w:r>
        <w:t>w</w:t>
      </w:r>
      <w:r w:rsidR="006565FA">
        <w:t>as</w:t>
      </w:r>
      <w:r w:rsidRPr="00E125A1">
        <w:t xml:space="preserve"> commissioned by Barnet Council</w:t>
      </w:r>
      <w:r>
        <w:t xml:space="preserve"> in March 2018</w:t>
      </w:r>
      <w:r w:rsidRPr="00E125A1">
        <w:t xml:space="preserve"> to develop a masterplan and feasibility study for the development of a strategic sports hub with a wider leisure and community offer at West Hendon Playing Fields.</w:t>
      </w:r>
    </w:p>
    <w:p w14:paraId="4F875D21" w14:textId="7F4ED7D8" w:rsidR="002D6D88" w:rsidRDefault="00E125A1" w:rsidP="00E125A1">
      <w:pPr>
        <w:pStyle w:val="ReportSectionText"/>
      </w:pPr>
      <w:r>
        <w:t>The study was completed in February 2019</w:t>
      </w:r>
      <w:r w:rsidR="002D6D88">
        <w:t xml:space="preserve"> and the outputs provided to the Council through a report entitled Masterplan and Feasibility Study for West Hendon Playing Fields and Associated Community Facilities.</w:t>
      </w:r>
      <w:r w:rsidR="00871E3B">
        <w:t xml:space="preserve"> </w:t>
      </w:r>
    </w:p>
    <w:p w14:paraId="06667E38" w14:textId="645B0894" w:rsidR="006565FA" w:rsidRDefault="002D6D88" w:rsidP="00E125A1">
      <w:pPr>
        <w:pStyle w:val="ReportSectionText"/>
      </w:pPr>
      <w:r>
        <w:t xml:space="preserve">The </w:t>
      </w:r>
      <w:r w:rsidR="00871E3B">
        <w:t xml:space="preserve">final draft </w:t>
      </w:r>
      <w:r>
        <w:t>masterplan was reviewed by the Council’s Environment Committee in March 2019 and approval given to undertake full public consultation on the masterplan</w:t>
      </w:r>
      <w:r w:rsidR="006565FA">
        <w:t>. SLC was subsequently commissioned to support this process, collate the results and consider, through discussion with the Council’s Project Team, any required amendments to the masterplan arising from the public consultation.</w:t>
      </w:r>
    </w:p>
    <w:p w14:paraId="34DB9C53" w14:textId="367A34AD" w:rsidR="006C729C" w:rsidRDefault="006565FA" w:rsidP="00E125A1">
      <w:pPr>
        <w:pStyle w:val="ReportSectionText"/>
      </w:pPr>
      <w:r>
        <w:t>This report</w:t>
      </w:r>
      <w:r w:rsidR="00CA34E3">
        <w:t xml:space="preserve"> provides an overview of this latest stage of the project and</w:t>
      </w:r>
      <w:r>
        <w:t xml:space="preserve"> forms an Addendum</w:t>
      </w:r>
      <w:r w:rsidR="002D6D88">
        <w:t xml:space="preserve"> </w:t>
      </w:r>
      <w:r>
        <w:t>to the main Masterplan and Feasibility Study report and should therefore be reviewed in conjunction with the main report.</w:t>
      </w:r>
      <w:r w:rsidR="00E125A1">
        <w:t xml:space="preserve"> </w:t>
      </w:r>
      <w:r w:rsidR="00E125A1" w:rsidRPr="00E125A1">
        <w:t xml:space="preserve"> </w:t>
      </w:r>
      <w:r w:rsidR="006C729C">
        <w:t xml:space="preserve"> </w:t>
      </w:r>
    </w:p>
    <w:p w14:paraId="71382798" w14:textId="47FA006A" w:rsidR="00F66F8D" w:rsidRPr="00AD63D4" w:rsidRDefault="00F66F8D" w:rsidP="004E0B7D">
      <w:pPr>
        <w:pStyle w:val="ReportSubSectionHeading"/>
      </w:pPr>
      <w:bookmarkStart w:id="2" w:name="_Toc30767171"/>
      <w:r w:rsidRPr="00AD63D4">
        <w:t>The Structure of our Report</w:t>
      </w:r>
      <w:bookmarkEnd w:id="2"/>
      <w:r w:rsidRPr="00AD63D4">
        <w:t xml:space="preserve"> </w:t>
      </w:r>
    </w:p>
    <w:p w14:paraId="1646ACFE" w14:textId="0E18D648" w:rsidR="00871E3B" w:rsidRPr="00871E3B" w:rsidRDefault="00871E3B" w:rsidP="00871E3B">
      <w:pPr>
        <w:pStyle w:val="ReportSectionText"/>
      </w:pPr>
      <w:r w:rsidRPr="00871E3B">
        <w:t xml:space="preserve">This report is structured to meet the requirements of the </w:t>
      </w:r>
      <w:r>
        <w:t xml:space="preserve">Council’s </w:t>
      </w:r>
      <w:r w:rsidRPr="00871E3B">
        <w:t>brief and to provide an accessible report setting out our core findings</w:t>
      </w:r>
      <w:r>
        <w:t xml:space="preserve"> and key outputs</w:t>
      </w:r>
      <w:r w:rsidRPr="00871E3B">
        <w:t>.</w:t>
      </w:r>
    </w:p>
    <w:p w14:paraId="39400E4A" w14:textId="219EA8C8" w:rsidR="00574648" w:rsidRPr="00D562BB" w:rsidRDefault="001D504B" w:rsidP="00D562BB">
      <w:pPr>
        <w:pStyle w:val="ReportTableFigureCaption"/>
      </w:pPr>
      <w:r>
        <w:t>T</w:t>
      </w:r>
      <w:r w:rsidR="00574648" w:rsidRPr="00D562BB">
        <w:t xml:space="preserve">able </w:t>
      </w:r>
      <w:r w:rsidR="00460380" w:rsidRPr="00D562BB">
        <w:fldChar w:fldCharType="begin"/>
      </w:r>
      <w:r w:rsidR="00574648" w:rsidRPr="00D562BB">
        <w:instrText xml:space="preserve"> SEQ Table \* ARABIC </w:instrText>
      </w:r>
      <w:r w:rsidR="00460380" w:rsidRPr="00D562BB">
        <w:fldChar w:fldCharType="separate"/>
      </w:r>
      <w:r w:rsidR="00E542C7">
        <w:rPr>
          <w:noProof/>
        </w:rPr>
        <w:t>1</w:t>
      </w:r>
      <w:r w:rsidR="00460380" w:rsidRPr="00D562BB">
        <w:fldChar w:fldCharType="end"/>
      </w:r>
      <w:r w:rsidR="00574648" w:rsidRPr="00D562BB">
        <w:t>: Report Structure</w:t>
      </w:r>
    </w:p>
    <w:tbl>
      <w:tblPr>
        <w:tblW w:w="8234" w:type="dxa"/>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000" w:firstRow="0" w:lastRow="0" w:firstColumn="0" w:lastColumn="0" w:noHBand="0" w:noVBand="0"/>
      </w:tblPr>
      <w:tblGrid>
        <w:gridCol w:w="539"/>
        <w:gridCol w:w="3118"/>
        <w:gridCol w:w="4577"/>
      </w:tblGrid>
      <w:tr w:rsidR="004C6AAF" w:rsidRPr="00AD63D4" w14:paraId="61CA450C" w14:textId="77777777" w:rsidTr="0083261D">
        <w:trPr>
          <w:cantSplit/>
          <w:trHeight w:val="262"/>
        </w:trPr>
        <w:tc>
          <w:tcPr>
            <w:tcW w:w="3657" w:type="dxa"/>
            <w:gridSpan w:val="2"/>
            <w:tcBorders>
              <w:bottom w:val="single" w:sz="4" w:space="0" w:color="auto"/>
            </w:tcBorders>
            <w:shd w:val="clear" w:color="auto" w:fill="215868"/>
            <w:noWrap/>
          </w:tcPr>
          <w:p w14:paraId="69710825" w14:textId="77777777" w:rsidR="004C6AAF" w:rsidRPr="00AD63D4" w:rsidRDefault="004C6AAF" w:rsidP="00D50183">
            <w:pPr>
              <w:pStyle w:val="ReportTableHeaders"/>
            </w:pPr>
            <w:r w:rsidRPr="00AD63D4">
              <w:t>Section</w:t>
            </w:r>
          </w:p>
        </w:tc>
        <w:tc>
          <w:tcPr>
            <w:tcW w:w="4577" w:type="dxa"/>
            <w:shd w:val="clear" w:color="auto" w:fill="215868"/>
          </w:tcPr>
          <w:p w14:paraId="3052566C" w14:textId="77777777" w:rsidR="004C6AAF" w:rsidRPr="00AD63D4" w:rsidRDefault="004C6AAF" w:rsidP="00D50183">
            <w:pPr>
              <w:pStyle w:val="ReportTableHeaders"/>
            </w:pPr>
            <w:r w:rsidRPr="00AD63D4">
              <w:t>Key Content or Output</w:t>
            </w:r>
          </w:p>
        </w:tc>
      </w:tr>
      <w:tr w:rsidR="005D3E9C" w:rsidRPr="00AD63D4" w14:paraId="59FA433F" w14:textId="77777777" w:rsidTr="001D504B">
        <w:trPr>
          <w:cantSplit/>
          <w:trHeight w:val="242"/>
        </w:trPr>
        <w:tc>
          <w:tcPr>
            <w:tcW w:w="539" w:type="dxa"/>
            <w:shd w:val="clear" w:color="auto" w:fill="B9CA01"/>
            <w:noWrap/>
            <w:vAlign w:val="center"/>
          </w:tcPr>
          <w:p w14:paraId="27C7D911" w14:textId="77777777" w:rsidR="005D3E9C" w:rsidRPr="00AD63D4" w:rsidRDefault="005D3E9C" w:rsidP="001D504B">
            <w:pPr>
              <w:pStyle w:val="ReportBoldTableText"/>
            </w:pPr>
            <w:r w:rsidRPr="00AD63D4">
              <w:t>2</w:t>
            </w:r>
          </w:p>
        </w:tc>
        <w:tc>
          <w:tcPr>
            <w:tcW w:w="3118" w:type="dxa"/>
            <w:shd w:val="clear" w:color="auto" w:fill="auto"/>
            <w:vAlign w:val="center"/>
          </w:tcPr>
          <w:p w14:paraId="38DF36BF" w14:textId="5B960C1A" w:rsidR="005D3E9C" w:rsidRPr="00AD63D4" w:rsidRDefault="00EC6582" w:rsidP="001D504B">
            <w:pPr>
              <w:pStyle w:val="Reporttabletext"/>
            </w:pPr>
            <w:r>
              <w:t>Summary of Public Consultation</w:t>
            </w:r>
          </w:p>
        </w:tc>
        <w:tc>
          <w:tcPr>
            <w:tcW w:w="4577" w:type="dxa"/>
            <w:shd w:val="clear" w:color="auto" w:fill="auto"/>
            <w:vAlign w:val="center"/>
          </w:tcPr>
          <w:p w14:paraId="6644017F" w14:textId="6C2AAC66" w:rsidR="005D3E9C" w:rsidRPr="00AD63D4" w:rsidRDefault="001D504B" w:rsidP="001D504B">
            <w:pPr>
              <w:pStyle w:val="Reporttabletext"/>
            </w:pPr>
            <w:r>
              <w:t xml:space="preserve">Summary of feedback from consultation with key stakeholders and the general public. </w:t>
            </w:r>
          </w:p>
        </w:tc>
      </w:tr>
      <w:tr w:rsidR="005D3E9C" w:rsidRPr="00AD63D4" w14:paraId="0B0E0294" w14:textId="77777777" w:rsidTr="001D504B">
        <w:trPr>
          <w:cantSplit/>
          <w:trHeight w:val="180"/>
        </w:trPr>
        <w:tc>
          <w:tcPr>
            <w:tcW w:w="539" w:type="dxa"/>
            <w:shd w:val="clear" w:color="auto" w:fill="B9CA01"/>
            <w:noWrap/>
            <w:vAlign w:val="center"/>
          </w:tcPr>
          <w:p w14:paraId="70F2A71E" w14:textId="77777777" w:rsidR="005D3E9C" w:rsidRPr="00AD63D4" w:rsidRDefault="005D3E9C" w:rsidP="001D504B">
            <w:pPr>
              <w:pStyle w:val="ReportBoldTableText"/>
            </w:pPr>
            <w:r w:rsidRPr="00AD63D4">
              <w:t>3</w:t>
            </w:r>
          </w:p>
        </w:tc>
        <w:tc>
          <w:tcPr>
            <w:tcW w:w="3118" w:type="dxa"/>
            <w:shd w:val="clear" w:color="auto" w:fill="auto"/>
            <w:vAlign w:val="center"/>
          </w:tcPr>
          <w:p w14:paraId="280224EF" w14:textId="68A44642" w:rsidR="005D3E9C" w:rsidRPr="00AD63D4" w:rsidRDefault="00EC6582" w:rsidP="001D504B">
            <w:pPr>
              <w:pStyle w:val="Reporttabletext"/>
            </w:pPr>
            <w:r>
              <w:t>Amendments to Masterplan Following Public Consultation</w:t>
            </w:r>
          </w:p>
        </w:tc>
        <w:tc>
          <w:tcPr>
            <w:tcW w:w="4577" w:type="dxa"/>
            <w:shd w:val="clear" w:color="auto" w:fill="auto"/>
            <w:vAlign w:val="center"/>
          </w:tcPr>
          <w:p w14:paraId="754FA230" w14:textId="41944885" w:rsidR="005D3E9C" w:rsidRPr="00AD63D4" w:rsidRDefault="001D504B" w:rsidP="001D504B">
            <w:pPr>
              <w:pStyle w:val="Reporttabletext"/>
            </w:pPr>
            <w:r>
              <w:t xml:space="preserve">An overview of the amendments made to the final draft masterplan following the public consultation feedback. </w:t>
            </w:r>
          </w:p>
        </w:tc>
      </w:tr>
      <w:tr w:rsidR="005D3E9C" w:rsidRPr="00AD63D4" w14:paraId="588DA058" w14:textId="77777777" w:rsidTr="001D504B">
        <w:trPr>
          <w:cantSplit/>
          <w:trHeight w:val="218"/>
        </w:trPr>
        <w:tc>
          <w:tcPr>
            <w:tcW w:w="539" w:type="dxa"/>
            <w:shd w:val="clear" w:color="auto" w:fill="B9CA01"/>
            <w:noWrap/>
            <w:vAlign w:val="center"/>
          </w:tcPr>
          <w:p w14:paraId="3385940D" w14:textId="77777777" w:rsidR="005D3E9C" w:rsidRPr="00AD63D4" w:rsidRDefault="005D3E9C" w:rsidP="001D504B">
            <w:pPr>
              <w:pStyle w:val="ReportBoldTableText"/>
            </w:pPr>
            <w:r w:rsidRPr="00AD63D4">
              <w:t>4</w:t>
            </w:r>
          </w:p>
        </w:tc>
        <w:tc>
          <w:tcPr>
            <w:tcW w:w="3118" w:type="dxa"/>
            <w:shd w:val="clear" w:color="auto" w:fill="auto"/>
            <w:vAlign w:val="center"/>
          </w:tcPr>
          <w:p w14:paraId="268D779D" w14:textId="36303703" w:rsidR="005D3E9C" w:rsidRPr="00AD63D4" w:rsidRDefault="00EC6582" w:rsidP="001D504B">
            <w:pPr>
              <w:pStyle w:val="Reporttabletext"/>
            </w:pPr>
            <w:r>
              <w:t>Conclusions</w:t>
            </w:r>
          </w:p>
        </w:tc>
        <w:tc>
          <w:tcPr>
            <w:tcW w:w="4577" w:type="dxa"/>
            <w:shd w:val="clear" w:color="auto" w:fill="auto"/>
            <w:vAlign w:val="center"/>
          </w:tcPr>
          <w:p w14:paraId="1C32810D" w14:textId="3ED32679" w:rsidR="005D3E9C" w:rsidRPr="00AD63D4" w:rsidRDefault="001D504B" w:rsidP="001D504B">
            <w:pPr>
              <w:pStyle w:val="Reporttabletext"/>
            </w:pPr>
            <w:r>
              <w:t>Key conclusions arising from the consultation exercise.</w:t>
            </w:r>
          </w:p>
        </w:tc>
      </w:tr>
    </w:tbl>
    <w:p w14:paraId="7F95EB9A" w14:textId="523D1915" w:rsidR="0034665B" w:rsidRPr="00AD63D4" w:rsidRDefault="001D504B" w:rsidP="007B75B3">
      <w:pPr>
        <w:pStyle w:val="ReportSectionText"/>
      </w:pPr>
      <w:r>
        <w:t xml:space="preserve">Supporting information is included in </w:t>
      </w:r>
      <w:r w:rsidR="00B63FFF">
        <w:t>a series of Appendices</w:t>
      </w:r>
      <w:r>
        <w:t xml:space="preserve">. </w:t>
      </w:r>
    </w:p>
    <w:p w14:paraId="27C1466C" w14:textId="51328830" w:rsidR="00451A0B" w:rsidRPr="00AD63D4" w:rsidRDefault="00414C2F" w:rsidP="00451A0B">
      <w:pPr>
        <w:pStyle w:val="ReportSectionHeading"/>
      </w:pPr>
      <w:bookmarkStart w:id="3" w:name="_Toc30767172"/>
      <w:r>
        <w:lastRenderedPageBreak/>
        <w:t>summary</w:t>
      </w:r>
      <w:r w:rsidR="00451A0B">
        <w:t xml:space="preserve"> OF </w:t>
      </w:r>
      <w:r>
        <w:t xml:space="preserve">public </w:t>
      </w:r>
      <w:r w:rsidR="00451A0B">
        <w:t>CONSULTATIO</w:t>
      </w:r>
      <w:r>
        <w:t>n</w:t>
      </w:r>
      <w:bookmarkEnd w:id="3"/>
    </w:p>
    <w:p w14:paraId="593F186E" w14:textId="38EE019E" w:rsidR="007E1F1E" w:rsidRDefault="007E1F1E" w:rsidP="007B75B3">
      <w:pPr>
        <w:pStyle w:val="ReportSubSectionHeading"/>
      </w:pPr>
      <w:bookmarkStart w:id="4" w:name="_Toc30767173"/>
      <w:r w:rsidRPr="00AD63D4">
        <w:t>Introduction</w:t>
      </w:r>
      <w:bookmarkEnd w:id="4"/>
    </w:p>
    <w:p w14:paraId="1DC0E9DC" w14:textId="1ACA1605" w:rsidR="00414C2F" w:rsidRDefault="00CE62B8" w:rsidP="00EE314A">
      <w:pPr>
        <w:pStyle w:val="ReportSectionText"/>
      </w:pPr>
      <w:r>
        <w:t>In</w:t>
      </w:r>
      <w:r w:rsidR="008F255E">
        <w:t xml:space="preserve"> </w:t>
      </w:r>
      <w:r w:rsidR="00871E3B">
        <w:t>Summer</w:t>
      </w:r>
      <w:r w:rsidR="008F255E">
        <w:t xml:space="preserve"> 2019</w:t>
      </w:r>
      <w:r w:rsidR="003B02BD">
        <w:t>,</w:t>
      </w:r>
      <w:r w:rsidR="008F255E">
        <w:t xml:space="preserve"> </w:t>
      </w:r>
      <w:r w:rsidR="00871E3B">
        <w:t>SLC</w:t>
      </w:r>
      <w:r w:rsidR="008F255E">
        <w:t xml:space="preserve"> </w:t>
      </w:r>
      <w:r w:rsidR="00871E3B">
        <w:t>supported the Council in undertaking a comprehensive</w:t>
      </w:r>
      <w:r w:rsidR="008F255E">
        <w:t xml:space="preserve"> public consultation on the final draft masterplan for West Hendon Playing Fields. This was delivered through a combination of face-to-face meetings, email correspondence, telephone discussions, workshops, public drop-in sessions and an online questionnaire with key stakeholders and the general public.  </w:t>
      </w:r>
    </w:p>
    <w:p w14:paraId="79B81168" w14:textId="52D7F02B" w:rsidR="00015659" w:rsidRDefault="00015659" w:rsidP="00EE314A">
      <w:pPr>
        <w:pStyle w:val="ReportSectionText"/>
      </w:pPr>
      <w:r>
        <w:t xml:space="preserve">The consultation process engaged with over 900 local residents and stakeholders during the 8-week period which demonstrates a good level of engagement. </w:t>
      </w:r>
    </w:p>
    <w:p w14:paraId="3B1D2885" w14:textId="5B986BD7" w:rsidR="008F255E" w:rsidRDefault="00871E3B" w:rsidP="00EE314A">
      <w:pPr>
        <w:pStyle w:val="ReportSectionText"/>
      </w:pPr>
      <w:r>
        <w:t xml:space="preserve">A copy of </w:t>
      </w:r>
      <w:r w:rsidR="00A63420">
        <w:t>SLC’s</w:t>
      </w:r>
      <w:r>
        <w:t xml:space="preserve"> </w:t>
      </w:r>
      <w:r w:rsidR="008F255E">
        <w:t>full</w:t>
      </w:r>
      <w:r w:rsidR="00A63420">
        <w:t xml:space="preserve"> report on the public</w:t>
      </w:r>
      <w:r w:rsidR="008F255E">
        <w:t xml:space="preserve"> consultation is </w:t>
      </w:r>
      <w:r w:rsidR="00A63420">
        <w:t>provided</w:t>
      </w:r>
      <w:r w:rsidR="00015659">
        <w:t xml:space="preserve"> in Appendix 1</w:t>
      </w:r>
      <w:r w:rsidR="00A63420">
        <w:t xml:space="preserve"> and a summary of the key points and conclusions provided below</w:t>
      </w:r>
      <w:r w:rsidR="00015659">
        <w:t xml:space="preserve">. </w:t>
      </w:r>
      <w:r w:rsidR="008F255E">
        <w:t xml:space="preserve"> </w:t>
      </w:r>
    </w:p>
    <w:p w14:paraId="52DE5E6A" w14:textId="38EEF47D" w:rsidR="00451A0B" w:rsidRPr="00AD63D4" w:rsidRDefault="00414C2F" w:rsidP="00451A0B">
      <w:pPr>
        <w:pStyle w:val="ReportSubSectionHeading"/>
      </w:pPr>
      <w:bookmarkStart w:id="5" w:name="_Toc30767174"/>
      <w:r>
        <w:t>Stakeholder Engagement</w:t>
      </w:r>
      <w:bookmarkEnd w:id="5"/>
    </w:p>
    <w:p w14:paraId="65E03166" w14:textId="52BE6135" w:rsidR="005D3E9C" w:rsidRDefault="00E45A03" w:rsidP="00414C2F">
      <w:pPr>
        <w:pStyle w:val="ReportSectionText"/>
      </w:pPr>
      <w:r>
        <w:t>Key stakeholders were invited to provide feedback on the final draft masterplan, including current users</w:t>
      </w:r>
      <w:r w:rsidR="00B41C4A">
        <w:t xml:space="preserve"> / existing occupiers, local sports clubs, under-represented groups, local schools</w:t>
      </w:r>
      <w:r w:rsidR="00F12B87">
        <w:t xml:space="preserve">, </w:t>
      </w:r>
      <w:r w:rsidR="00B41C4A">
        <w:t>environmental statutory bodies</w:t>
      </w:r>
      <w:r w:rsidR="00A63420">
        <w:t xml:space="preserve"> and conservation groups</w:t>
      </w:r>
      <w:r w:rsidR="00B41C4A">
        <w:t xml:space="preserve">. </w:t>
      </w:r>
    </w:p>
    <w:p w14:paraId="6D1DCE54" w14:textId="74034FB2" w:rsidR="00B41C4A" w:rsidRDefault="00B41C4A" w:rsidP="00414C2F">
      <w:pPr>
        <w:pStyle w:val="ReportSectionText"/>
      </w:pPr>
      <w:r>
        <w:t>A summary of feedback is provided below:</w:t>
      </w:r>
    </w:p>
    <w:p w14:paraId="3E154B00" w14:textId="7AEBCEF9" w:rsidR="00B41C4A" w:rsidRDefault="00B41C4A" w:rsidP="00E431E5">
      <w:pPr>
        <w:pStyle w:val="ReportSectionText"/>
        <w:numPr>
          <w:ilvl w:val="0"/>
          <w:numId w:val="10"/>
        </w:numPr>
      </w:pPr>
      <w:r>
        <w:t xml:space="preserve">SLC attended a meeting of the </w:t>
      </w:r>
      <w:r w:rsidRPr="00B41C4A">
        <w:rPr>
          <w:b/>
          <w:bCs/>
        </w:rPr>
        <w:t>West Hendon Partnership Board Resident Group</w:t>
      </w:r>
      <w:r>
        <w:t xml:space="preserve">, who welcomed the proposed </w:t>
      </w:r>
      <w:r w:rsidR="00A63420">
        <w:t xml:space="preserve">new </w:t>
      </w:r>
      <w:r>
        <w:t xml:space="preserve">facilities to the playing fields, particularly to encourage young people to be </w:t>
      </w:r>
      <w:r w:rsidR="00A63420">
        <w:t xml:space="preserve">more </w:t>
      </w:r>
      <w:r>
        <w:t xml:space="preserve">active. Residents were keen to ensure the facilities are affordable and were pleased to see a wide range of free-to-access activities. </w:t>
      </w:r>
    </w:p>
    <w:p w14:paraId="5E2E8658" w14:textId="7B9B8BD0" w:rsidR="00B41C4A" w:rsidRDefault="00B41C4A" w:rsidP="00E431E5">
      <w:pPr>
        <w:pStyle w:val="ReportSectionText"/>
        <w:numPr>
          <w:ilvl w:val="0"/>
          <w:numId w:val="10"/>
        </w:numPr>
      </w:pPr>
      <w:r>
        <w:t xml:space="preserve">Barnet Council attended a meeting with the </w:t>
      </w:r>
      <w:r w:rsidRPr="00B41C4A">
        <w:rPr>
          <w:b/>
          <w:bCs/>
        </w:rPr>
        <w:t>Welsh Harp Joint Consultative Committee (WHJCC)</w:t>
      </w:r>
      <w:r>
        <w:t xml:space="preserve">, who strongly opposed the Cool Oak Lane car park and </w:t>
      </w:r>
      <w:r w:rsidR="00F12B87">
        <w:t>h</w:t>
      </w:r>
      <w:r>
        <w:t xml:space="preserve">igh </w:t>
      </w:r>
      <w:r w:rsidR="00F12B87">
        <w:t>r</w:t>
      </w:r>
      <w:r>
        <w:t>opes course on the basis of a loss of greenspace</w:t>
      </w:r>
      <w:r w:rsidR="002759A9">
        <w:t>, potential anti-social behaviour and inappropriate road access. A petition of 328 signatures objecting to the car park and coach drop-off</w:t>
      </w:r>
      <w:r w:rsidR="00A63420">
        <w:t xml:space="preserve"> demonstrated</w:t>
      </w:r>
      <w:r w:rsidR="002759A9">
        <w:t xml:space="preserve"> residents’ concerns.  </w:t>
      </w:r>
    </w:p>
    <w:p w14:paraId="6669E539" w14:textId="4B25758A" w:rsidR="002759A9" w:rsidRDefault="002759A9" w:rsidP="00E431E5">
      <w:pPr>
        <w:pStyle w:val="ReportSectionText"/>
        <w:numPr>
          <w:ilvl w:val="0"/>
          <w:numId w:val="10"/>
        </w:numPr>
      </w:pPr>
      <w:r>
        <w:t xml:space="preserve">SLC facilitated a workshop with pupils (aged 11-15) from </w:t>
      </w:r>
      <w:r w:rsidRPr="002759A9">
        <w:rPr>
          <w:b/>
          <w:bCs/>
        </w:rPr>
        <w:t>Hendon School</w:t>
      </w:r>
      <w:r w:rsidR="009D0838">
        <w:t xml:space="preserve">, the majority of whom rarely visited the park due to a lack of facilities. Positive feedback was received on the proposals, </w:t>
      </w:r>
      <w:r w:rsidR="00683EE5">
        <w:t xml:space="preserve">the </w:t>
      </w:r>
      <w:r w:rsidR="009D0838">
        <w:t xml:space="preserve">most popular facilities </w:t>
      </w:r>
      <w:r w:rsidR="00494683">
        <w:t>being</w:t>
      </w:r>
      <w:r w:rsidR="009D0838">
        <w:t xml:space="preserve"> the outdoor gym </w:t>
      </w:r>
      <w:r w:rsidR="000C6473">
        <w:t>/</w:t>
      </w:r>
      <w:r w:rsidR="009D0838">
        <w:t xml:space="preserve"> trim trail, improved football pitches and tennis courts. </w:t>
      </w:r>
    </w:p>
    <w:p w14:paraId="3E0D8A38" w14:textId="06BEDF60" w:rsidR="009D0838" w:rsidRDefault="009D0838" w:rsidP="00E431E5">
      <w:pPr>
        <w:pStyle w:val="ReportSectionText"/>
        <w:numPr>
          <w:ilvl w:val="0"/>
          <w:numId w:val="10"/>
        </w:numPr>
      </w:pPr>
      <w:r>
        <w:t xml:space="preserve">A telephone conference and formal written feedback was received from </w:t>
      </w:r>
      <w:r w:rsidRPr="009D0838">
        <w:rPr>
          <w:b/>
          <w:bCs/>
        </w:rPr>
        <w:t>Natural England</w:t>
      </w:r>
      <w:r>
        <w:t>, who</w:t>
      </w:r>
      <w:r w:rsidR="001917F2">
        <w:t xml:space="preserve"> </w:t>
      </w:r>
      <w:r>
        <w:t>were broadly supportive of the masterplan</w:t>
      </w:r>
      <w:r w:rsidR="00810BD8">
        <w:t xml:space="preserve"> and the value it would provide to local communities, as well as bringing people closer to nature and biodiversity. </w:t>
      </w:r>
      <w:r w:rsidR="00A63420">
        <w:t>C</w:t>
      </w:r>
      <w:r w:rsidR="00810BD8">
        <w:t xml:space="preserve">oncerns </w:t>
      </w:r>
      <w:r w:rsidR="00A63420">
        <w:t xml:space="preserve">raised </w:t>
      </w:r>
      <w:r w:rsidR="00810BD8">
        <w:t>in relation to the S</w:t>
      </w:r>
      <w:r w:rsidR="00A63420">
        <w:t xml:space="preserve">ite of </w:t>
      </w:r>
      <w:r w:rsidR="00810BD8">
        <w:t>S</w:t>
      </w:r>
      <w:r w:rsidR="00A63420">
        <w:t xml:space="preserve">pecial </w:t>
      </w:r>
      <w:r w:rsidR="00810BD8">
        <w:t>S</w:t>
      </w:r>
      <w:r w:rsidR="00A63420">
        <w:t xml:space="preserve">cientific </w:t>
      </w:r>
      <w:r w:rsidR="00810BD8">
        <w:t>I</w:t>
      </w:r>
      <w:r w:rsidR="00A63420">
        <w:t>nterest (SSSI)</w:t>
      </w:r>
      <w:r w:rsidR="00810BD8">
        <w:t xml:space="preserve"> should be possible to mitigate</w:t>
      </w:r>
      <w:r w:rsidR="00A63420">
        <w:t xml:space="preserve"> against</w:t>
      </w:r>
      <w:r w:rsidR="00810BD8">
        <w:t xml:space="preserve"> </w:t>
      </w:r>
      <w:r w:rsidR="009418AD">
        <w:t xml:space="preserve">through </w:t>
      </w:r>
      <w:r w:rsidR="00494683">
        <w:t xml:space="preserve">design </w:t>
      </w:r>
      <w:r w:rsidR="009418AD">
        <w:t xml:space="preserve">interventions such as additional vegetation, directional lighting and permeable car parking surfaces. </w:t>
      </w:r>
    </w:p>
    <w:p w14:paraId="22E017EF" w14:textId="33D1A8D1" w:rsidR="00494683" w:rsidRDefault="009418AD" w:rsidP="00E431E5">
      <w:pPr>
        <w:pStyle w:val="ReportSectionText"/>
        <w:numPr>
          <w:ilvl w:val="0"/>
          <w:numId w:val="10"/>
        </w:numPr>
      </w:pPr>
      <w:r>
        <w:t xml:space="preserve">A telephone consultation and formal written feedback was also received from the </w:t>
      </w:r>
      <w:r w:rsidRPr="009418AD">
        <w:rPr>
          <w:b/>
          <w:bCs/>
        </w:rPr>
        <w:t>London Wildlife Trust</w:t>
      </w:r>
      <w:r w:rsidR="00285065">
        <w:rPr>
          <w:b/>
          <w:bCs/>
        </w:rPr>
        <w:t xml:space="preserve"> </w:t>
      </w:r>
      <w:r w:rsidR="00285065" w:rsidRPr="00285065">
        <w:t>(LWT)</w:t>
      </w:r>
      <w:r w:rsidR="00683EE5" w:rsidRPr="00285065">
        <w:t>,</w:t>
      </w:r>
      <w:r w:rsidR="00683EE5">
        <w:t xml:space="preserve"> wh</w:t>
      </w:r>
      <w:r w:rsidR="001917F2">
        <w:t>o</w:t>
      </w:r>
      <w:r w:rsidR="004D051E">
        <w:t>,</w:t>
      </w:r>
      <w:r w:rsidR="001917F2">
        <w:t xml:space="preserve"> </w:t>
      </w:r>
      <w:r w:rsidR="00683EE5">
        <w:t>whilst support the principle of improved recreation facilities, note</w:t>
      </w:r>
      <w:r w:rsidR="00A63420">
        <w:t>d</w:t>
      </w:r>
      <w:r w:rsidR="00683EE5">
        <w:t xml:space="preserve"> that not enough </w:t>
      </w:r>
      <w:r w:rsidR="00494683">
        <w:t>consideration has been given to the impact upon the SSSI and L</w:t>
      </w:r>
      <w:r w:rsidR="00A63420">
        <w:t xml:space="preserve">ocal </w:t>
      </w:r>
      <w:r w:rsidR="00494683">
        <w:t>N</w:t>
      </w:r>
      <w:r w:rsidR="00A63420">
        <w:t xml:space="preserve">ature </w:t>
      </w:r>
      <w:r w:rsidR="00494683">
        <w:t>R</w:t>
      </w:r>
      <w:r w:rsidR="00A63420">
        <w:t>eserve (LNR)</w:t>
      </w:r>
      <w:r w:rsidR="00494683">
        <w:t xml:space="preserve">. </w:t>
      </w:r>
      <w:r w:rsidR="00285065">
        <w:t>Specific concerns of the LWT related to</w:t>
      </w:r>
      <w:r w:rsidR="00494683">
        <w:t xml:space="preserve"> the </w:t>
      </w:r>
      <w:r w:rsidR="00285065">
        <w:t xml:space="preserve">impact of the floodlit </w:t>
      </w:r>
      <w:r w:rsidR="00494683">
        <w:t xml:space="preserve">artificial turf pitches, </w:t>
      </w:r>
      <w:r w:rsidR="00285065">
        <w:t>h</w:t>
      </w:r>
      <w:r w:rsidR="00494683">
        <w:t xml:space="preserve">igh </w:t>
      </w:r>
      <w:r w:rsidR="00285065">
        <w:t>r</w:t>
      </w:r>
      <w:r w:rsidR="00494683">
        <w:t>opes course</w:t>
      </w:r>
      <w:r w:rsidR="00285065">
        <w:t xml:space="preserve"> an</w:t>
      </w:r>
      <w:r w:rsidR="00F12B87">
        <w:t>d</w:t>
      </w:r>
      <w:r w:rsidR="00285065">
        <w:t xml:space="preserve"> proposed</w:t>
      </w:r>
      <w:r w:rsidR="00494683">
        <w:t xml:space="preserve"> Cool Oak Lane car park. </w:t>
      </w:r>
    </w:p>
    <w:p w14:paraId="2DED67C2" w14:textId="0E746200" w:rsidR="009418AD" w:rsidRDefault="00494683" w:rsidP="00E431E5">
      <w:pPr>
        <w:pStyle w:val="ReportSectionText"/>
        <w:numPr>
          <w:ilvl w:val="0"/>
          <w:numId w:val="10"/>
        </w:numPr>
      </w:pPr>
      <w:r>
        <w:lastRenderedPageBreak/>
        <w:t xml:space="preserve">Further feedback was received from the </w:t>
      </w:r>
      <w:r w:rsidRPr="00494683">
        <w:rPr>
          <w:b/>
          <w:bCs/>
        </w:rPr>
        <w:t>Canal and River Trust</w:t>
      </w:r>
      <w:r>
        <w:t xml:space="preserve">, </w:t>
      </w:r>
      <w:r w:rsidRPr="00494683">
        <w:rPr>
          <w:b/>
          <w:bCs/>
        </w:rPr>
        <w:t>Royal Society for the Protection of Birds</w:t>
      </w:r>
      <w:r w:rsidR="0069707D">
        <w:rPr>
          <w:b/>
          <w:bCs/>
        </w:rPr>
        <w:t xml:space="preserve"> (RSPB)</w:t>
      </w:r>
      <w:r>
        <w:t xml:space="preserve"> and </w:t>
      </w:r>
      <w:r w:rsidRPr="00494683">
        <w:rPr>
          <w:b/>
          <w:bCs/>
        </w:rPr>
        <w:t>Welsh Harp Conservation Group</w:t>
      </w:r>
      <w:r>
        <w:t xml:space="preserve">. </w:t>
      </w:r>
      <w:r w:rsidR="00F81B9A">
        <w:t xml:space="preserve">The key concern raised by these groups </w:t>
      </w:r>
      <w:r w:rsidR="0069707D">
        <w:t>was</w:t>
      </w:r>
      <w:r w:rsidR="00F81B9A">
        <w:t xml:space="preserve"> the </w:t>
      </w:r>
      <w:r w:rsidR="00285065">
        <w:t xml:space="preserve">potential impact </w:t>
      </w:r>
      <w:r w:rsidR="00F12B87">
        <w:t xml:space="preserve">of the proposals </w:t>
      </w:r>
      <w:r w:rsidR="00285065">
        <w:t>up</w:t>
      </w:r>
      <w:r w:rsidR="00F81B9A">
        <w:t>on the</w:t>
      </w:r>
      <w:r w:rsidR="00F25A8D">
        <w:t xml:space="preserve"> biodiversity of th</w:t>
      </w:r>
      <w:r w:rsidR="00E246C0">
        <w:t>e</w:t>
      </w:r>
      <w:r w:rsidR="00F25A8D">
        <w:t xml:space="preserve"> </w:t>
      </w:r>
      <w:r w:rsidR="00E246C0">
        <w:t xml:space="preserve">SSSI </w:t>
      </w:r>
      <w:r w:rsidR="00F25A8D">
        <w:t xml:space="preserve">and </w:t>
      </w:r>
      <w:r w:rsidR="00E246C0">
        <w:t>LNR</w:t>
      </w:r>
      <w:r w:rsidR="00F25A8D">
        <w:t xml:space="preserve">. </w:t>
      </w:r>
      <w:r w:rsidR="0069707D">
        <w:t>T</w:t>
      </w:r>
      <w:r w:rsidR="00B57FAD">
        <w:t xml:space="preserve">he artificial turf pitches, size of the Community Sports Hub, path network, </w:t>
      </w:r>
      <w:r w:rsidR="00285065">
        <w:t>h</w:t>
      </w:r>
      <w:r w:rsidR="00B57FAD">
        <w:t xml:space="preserve">igh </w:t>
      </w:r>
      <w:r w:rsidR="00285065">
        <w:t>r</w:t>
      </w:r>
      <w:r w:rsidR="00B57FAD">
        <w:t>opes course and Cool Oak Lane car park</w:t>
      </w:r>
      <w:r w:rsidR="0069707D">
        <w:t xml:space="preserve"> were the facilities causing particular concern</w:t>
      </w:r>
      <w:r w:rsidR="00B57FAD">
        <w:t>.</w:t>
      </w:r>
    </w:p>
    <w:p w14:paraId="3FCCCD11" w14:textId="3F5C5CC6" w:rsidR="00B57FAD" w:rsidRDefault="00B57FAD" w:rsidP="00E431E5">
      <w:pPr>
        <w:pStyle w:val="ReportSectionText"/>
        <w:numPr>
          <w:ilvl w:val="0"/>
          <w:numId w:val="10"/>
        </w:numPr>
      </w:pPr>
      <w:r>
        <w:t xml:space="preserve">Email correspondence and a formal letter was received from </w:t>
      </w:r>
      <w:r w:rsidRPr="00B57FAD">
        <w:rPr>
          <w:b/>
          <w:bCs/>
        </w:rPr>
        <w:t xml:space="preserve">Armstrong Rigg </w:t>
      </w:r>
      <w:r w:rsidRPr="001917F2">
        <w:rPr>
          <w:b/>
          <w:bCs/>
        </w:rPr>
        <w:t>Planning</w:t>
      </w:r>
      <w:r w:rsidR="00614ECC" w:rsidRPr="001917F2">
        <w:rPr>
          <w:b/>
          <w:bCs/>
        </w:rPr>
        <w:t xml:space="preserve"> </w:t>
      </w:r>
      <w:r w:rsidR="001917F2" w:rsidRPr="001917F2">
        <w:rPr>
          <w:b/>
          <w:bCs/>
        </w:rPr>
        <w:t>(ARP)</w:t>
      </w:r>
      <w:r w:rsidR="001917F2">
        <w:t xml:space="preserve"> </w:t>
      </w:r>
      <w:r w:rsidR="00614ECC">
        <w:t>who</w:t>
      </w:r>
      <w:r w:rsidR="001917F2">
        <w:t xml:space="preserve">, </w:t>
      </w:r>
      <w:r w:rsidR="00614ECC">
        <w:t xml:space="preserve">on behalf of their client Taylor Wimpey, are involved in the potential redevelopment of Woodfield Nursery into replacement business premises and new housing. A full planning application is yet to be submitted, </w:t>
      </w:r>
      <w:r w:rsidR="00F12B87">
        <w:t>however</w:t>
      </w:r>
      <w:r w:rsidR="00614ECC">
        <w:t xml:space="preserve"> ARP</w:t>
      </w:r>
      <w:r w:rsidR="00285065">
        <w:t xml:space="preserve"> wished to note their</w:t>
      </w:r>
      <w:r w:rsidR="00614ECC">
        <w:t xml:space="preserve"> support</w:t>
      </w:r>
      <w:r w:rsidR="00285065">
        <w:t xml:space="preserve"> for</w:t>
      </w:r>
      <w:r w:rsidR="00614ECC">
        <w:t xml:space="preserve"> the masterplan and the enhancement it would bring to the local area. </w:t>
      </w:r>
    </w:p>
    <w:p w14:paraId="71A50369" w14:textId="43F584B3" w:rsidR="005D3E9C" w:rsidRPr="00AD63D4" w:rsidRDefault="00414C2F" w:rsidP="005D3E9C">
      <w:pPr>
        <w:pStyle w:val="ReportSubSectionHeading"/>
      </w:pPr>
      <w:bookmarkStart w:id="6" w:name="_Toc30767175"/>
      <w:r>
        <w:t>Wider Public Engagement</w:t>
      </w:r>
      <w:bookmarkEnd w:id="6"/>
    </w:p>
    <w:p w14:paraId="4ADFA4AE" w14:textId="5409FF58" w:rsidR="00614ECC" w:rsidRDefault="00285065" w:rsidP="00414C2F">
      <w:pPr>
        <w:pStyle w:val="ReportSectionText"/>
      </w:pPr>
      <w:r>
        <w:t>Local residents and wider general public</w:t>
      </w:r>
      <w:r w:rsidR="00614ECC">
        <w:t xml:space="preserve"> were invited to provide feedback on the final draft masterplan through an online questionnaire, </w:t>
      </w:r>
      <w:r>
        <w:t xml:space="preserve">public </w:t>
      </w:r>
      <w:r w:rsidR="00614ECC">
        <w:t xml:space="preserve">drop-in sessions, email correspondence and social media. </w:t>
      </w:r>
    </w:p>
    <w:p w14:paraId="46153064" w14:textId="63243645" w:rsidR="00720913" w:rsidRDefault="00614ECC" w:rsidP="00414C2F">
      <w:pPr>
        <w:pStyle w:val="ReportSectionText"/>
      </w:pPr>
      <w:r>
        <w:t>The online questionnaire received 224 responses, 35% of which were from young people (</w:t>
      </w:r>
      <w:r w:rsidR="00F12B87">
        <w:t>u</w:t>
      </w:r>
      <w:r>
        <w:t>nder 25). 72% of respondents were supportive of the</w:t>
      </w:r>
      <w:r w:rsidR="00E57F59">
        <w:t xml:space="preserve"> final</w:t>
      </w:r>
      <w:r>
        <w:t xml:space="preserve"> draft masterplan (52% very supportive, 20% tend to support), whilst 21% were unsupportive</w:t>
      </w:r>
      <w:r w:rsidR="001917F2">
        <w:t xml:space="preserve"> (16% strongly oppose, 5% tend to oppose)</w:t>
      </w:r>
      <w:r>
        <w:t xml:space="preserve">. </w:t>
      </w:r>
      <w:r w:rsidR="00720913">
        <w:t xml:space="preserve">The Council’s Facebook page on the masterplan received 133 </w:t>
      </w:r>
      <w:r w:rsidR="00285065">
        <w:t>‘</w:t>
      </w:r>
      <w:r w:rsidR="00720913">
        <w:t>likes</w:t>
      </w:r>
      <w:r w:rsidR="00285065">
        <w:t>’</w:t>
      </w:r>
      <w:r w:rsidR="00720913">
        <w:t>.</w:t>
      </w:r>
    </w:p>
    <w:p w14:paraId="6A226DC8" w14:textId="57A3E857" w:rsidR="00917AB4" w:rsidRDefault="00614ECC" w:rsidP="00414C2F">
      <w:pPr>
        <w:pStyle w:val="ReportSectionText"/>
      </w:pPr>
      <w:r>
        <w:t xml:space="preserve">73% of respondents </w:t>
      </w:r>
      <w:r w:rsidR="001917F2">
        <w:t xml:space="preserve">noted that they would be more likely to visit West Hendon Playing Fields if the masterplan was delivered and 70% said they would be more likely to be physically active. </w:t>
      </w:r>
      <w:r>
        <w:t xml:space="preserve">  </w:t>
      </w:r>
      <w:r w:rsidR="00EE314A">
        <w:t xml:space="preserve"> </w:t>
      </w:r>
    </w:p>
    <w:p w14:paraId="30319A54" w14:textId="27415621" w:rsidR="00E45A03" w:rsidRDefault="001917F2" w:rsidP="00414C2F">
      <w:pPr>
        <w:pStyle w:val="ReportSectionText"/>
      </w:pPr>
      <w:r>
        <w:t xml:space="preserve">The most popular ranked facilities </w:t>
      </w:r>
      <w:r w:rsidR="004D051E">
        <w:t>we</w:t>
      </w:r>
      <w:r>
        <w:t xml:space="preserve">re </w:t>
      </w:r>
      <w:r w:rsidR="000C6473">
        <w:t>as follows</w:t>
      </w:r>
      <w:r>
        <w:t>:</w:t>
      </w:r>
    </w:p>
    <w:p w14:paraId="4BF06DBA" w14:textId="728BAB65" w:rsidR="001917F2" w:rsidRDefault="001917F2" w:rsidP="00E431E5">
      <w:pPr>
        <w:pStyle w:val="ReportSectionText"/>
        <w:numPr>
          <w:ilvl w:val="0"/>
          <w:numId w:val="11"/>
        </w:numPr>
      </w:pPr>
      <w:r>
        <w:t>Improved pedestrian routes and links to Welsh Harp (84% support)</w:t>
      </w:r>
    </w:p>
    <w:p w14:paraId="731E3DD9" w14:textId="1D7AEA79" w:rsidR="001917F2" w:rsidRDefault="001917F2" w:rsidP="00E431E5">
      <w:pPr>
        <w:pStyle w:val="ReportSectionText"/>
        <w:numPr>
          <w:ilvl w:val="0"/>
          <w:numId w:val="11"/>
        </w:numPr>
      </w:pPr>
      <w:r>
        <w:t>Improved grass pitches (82% support)</w:t>
      </w:r>
    </w:p>
    <w:p w14:paraId="5E5AEDB6" w14:textId="443465D6" w:rsidR="000C6473" w:rsidRDefault="000C6473" w:rsidP="00E431E5">
      <w:pPr>
        <w:pStyle w:val="ReportSectionText"/>
        <w:numPr>
          <w:ilvl w:val="0"/>
          <w:numId w:val="11"/>
        </w:numPr>
      </w:pPr>
      <w:r>
        <w:t>Café and toilets (80%</w:t>
      </w:r>
      <w:r w:rsidR="004D051E">
        <w:t xml:space="preserve"> support</w:t>
      </w:r>
      <w:r>
        <w:t>)</w:t>
      </w:r>
    </w:p>
    <w:p w14:paraId="0B38CBC2" w14:textId="07DC796A" w:rsidR="001917F2" w:rsidRDefault="001917F2" w:rsidP="00E431E5">
      <w:pPr>
        <w:pStyle w:val="ReportSectionText"/>
        <w:numPr>
          <w:ilvl w:val="0"/>
          <w:numId w:val="11"/>
        </w:numPr>
      </w:pPr>
      <w:r>
        <w:t>Improved cycle routes (76% support)</w:t>
      </w:r>
    </w:p>
    <w:p w14:paraId="4D10E4FA" w14:textId="5AFFCB2A" w:rsidR="001917F2" w:rsidRDefault="001917F2" w:rsidP="00E431E5">
      <w:pPr>
        <w:pStyle w:val="ReportSectionText"/>
        <w:numPr>
          <w:ilvl w:val="0"/>
          <w:numId w:val="11"/>
        </w:numPr>
      </w:pPr>
      <w:r>
        <w:t>Woodland nature trail (75% support)</w:t>
      </w:r>
      <w:r w:rsidR="0011396F">
        <w:t>.</w:t>
      </w:r>
    </w:p>
    <w:p w14:paraId="5B423EE0" w14:textId="7F8703AC" w:rsidR="001917F2" w:rsidRDefault="001917F2" w:rsidP="00414C2F">
      <w:pPr>
        <w:pStyle w:val="ReportSectionText"/>
      </w:pPr>
      <w:r>
        <w:t xml:space="preserve">Over 70% of respondents were also supportive of the </w:t>
      </w:r>
      <w:r w:rsidR="000C6473">
        <w:t xml:space="preserve">multi-use activity space, </w:t>
      </w:r>
      <w:r>
        <w:t xml:space="preserve">picnic areas, community garden, enhanced toddler play area, tennis courts, adventure play area and outdoor gym / trim trail. </w:t>
      </w:r>
    </w:p>
    <w:p w14:paraId="00D82C4C" w14:textId="3A2D5562" w:rsidR="000C6473" w:rsidRDefault="000C6473" w:rsidP="00414C2F">
      <w:pPr>
        <w:pStyle w:val="ReportSectionText"/>
      </w:pPr>
      <w:r>
        <w:t>The most strongly opposed facilities were the skatepark (29% unsupport</w:t>
      </w:r>
      <w:r w:rsidR="004D051E">
        <w:t>ive</w:t>
      </w:r>
      <w:r>
        <w:t xml:space="preserve">) and </w:t>
      </w:r>
      <w:r w:rsidR="00285065">
        <w:t>h</w:t>
      </w:r>
      <w:r>
        <w:t xml:space="preserve">igh </w:t>
      </w:r>
      <w:r w:rsidR="00285065">
        <w:t>r</w:t>
      </w:r>
      <w:r>
        <w:t>opes course (28% unsupport</w:t>
      </w:r>
      <w:r w:rsidR="004D051E">
        <w:t>ive</w:t>
      </w:r>
      <w:r>
        <w:t xml:space="preserve">). The open comment boxes also highlighted </w:t>
      </w:r>
      <w:r w:rsidR="00DB30D1">
        <w:t xml:space="preserve">key areas of </w:t>
      </w:r>
      <w:r>
        <w:t>con</w:t>
      </w:r>
      <w:r w:rsidR="00720913">
        <w:t>cern</w:t>
      </w:r>
      <w:r>
        <w:t xml:space="preserve"> </w:t>
      </w:r>
      <w:r w:rsidR="00285065">
        <w:t>as being</w:t>
      </w:r>
      <w:r w:rsidR="00DB30D1">
        <w:t xml:space="preserve"> </w:t>
      </w:r>
      <w:r>
        <w:t xml:space="preserve">the Cool Oak Lane car park, anti-social behaviour and protection of greenspace and wildlife. </w:t>
      </w:r>
    </w:p>
    <w:p w14:paraId="609FF006" w14:textId="01BF7548" w:rsidR="000C6473" w:rsidRDefault="00DB30D1" w:rsidP="00414C2F">
      <w:pPr>
        <w:pStyle w:val="ReportSectionText"/>
      </w:pPr>
      <w:r>
        <w:t xml:space="preserve">A total of </w:t>
      </w:r>
      <w:r w:rsidR="00E35428">
        <w:t>five</w:t>
      </w:r>
      <w:r>
        <w:t xml:space="preserve"> public drop-in sessions were </w:t>
      </w:r>
      <w:r w:rsidR="00285065">
        <w:t>hel</w:t>
      </w:r>
      <w:r w:rsidR="00157426">
        <w:t xml:space="preserve">d </w:t>
      </w:r>
      <w:r w:rsidR="00285065">
        <w:t>at prominent public locations close to and in</w:t>
      </w:r>
      <w:r w:rsidR="00F12B87">
        <w:t xml:space="preserve"> </w:t>
      </w:r>
      <w:r w:rsidR="00285065">
        <w:t>West Hendon Playing Fields</w:t>
      </w:r>
      <w:r w:rsidR="004E4B70">
        <w:t xml:space="preserve">. </w:t>
      </w:r>
      <w:bookmarkStart w:id="7" w:name="_Hlk30756883"/>
      <w:r w:rsidR="004E4B70">
        <w:t>These sessions were publicised to local resident</w:t>
      </w:r>
      <w:r w:rsidR="0011396F">
        <w:t>s</w:t>
      </w:r>
      <w:r w:rsidR="004E4B70">
        <w:t xml:space="preserve"> through posters </w:t>
      </w:r>
      <w:r w:rsidR="0011396F">
        <w:t xml:space="preserve">displayed in the playing fields </w:t>
      </w:r>
      <w:r w:rsidR="004E4B70">
        <w:t>and flyers</w:t>
      </w:r>
      <w:r w:rsidR="0011396F">
        <w:t xml:space="preserve"> which</w:t>
      </w:r>
      <w:r w:rsidR="004E4B70">
        <w:t xml:space="preserve"> were distributed to </w:t>
      </w:r>
      <w:r w:rsidR="00471367">
        <w:t>neighbouring</w:t>
      </w:r>
      <w:r w:rsidR="0011396F">
        <w:t xml:space="preserve"> </w:t>
      </w:r>
      <w:r w:rsidR="004E4B70">
        <w:t xml:space="preserve">properties. The sessions </w:t>
      </w:r>
      <w:r w:rsidR="00471367">
        <w:t>provided an opportunity for</w:t>
      </w:r>
      <w:r>
        <w:t xml:space="preserve"> local residents to view the masterplan up close, ask questions and provide feedback. The key themes arising from these sessions are listed below:</w:t>
      </w:r>
      <w:bookmarkEnd w:id="7"/>
    </w:p>
    <w:p w14:paraId="36EF86B5" w14:textId="0076CBE9" w:rsidR="00DB30D1" w:rsidRDefault="004E4B70" w:rsidP="00E431E5">
      <w:pPr>
        <w:pStyle w:val="ReportSectionText"/>
        <w:numPr>
          <w:ilvl w:val="0"/>
          <w:numId w:val="12"/>
        </w:numPr>
      </w:pPr>
      <w:r>
        <w:lastRenderedPageBreak/>
        <w:t>C</w:t>
      </w:r>
      <w:r w:rsidR="00DB30D1">
        <w:t xml:space="preserve">oncerns </w:t>
      </w:r>
      <w:r>
        <w:t>regarding</w:t>
      </w:r>
      <w:r w:rsidR="00DB30D1">
        <w:t xml:space="preserve"> the</w:t>
      </w:r>
      <w:r>
        <w:t xml:space="preserve"> proposed</w:t>
      </w:r>
      <w:r w:rsidR="00DB30D1">
        <w:t xml:space="preserve"> Cool Oak Lane car park and general traffic and congestion in the area </w:t>
      </w:r>
      <w:r>
        <w:t>due to an</w:t>
      </w:r>
      <w:r w:rsidR="00DB30D1">
        <w:t xml:space="preserve"> </w:t>
      </w:r>
      <w:r w:rsidR="00F12B87">
        <w:t>increased number of visitors.</w:t>
      </w:r>
      <w:r w:rsidR="00DB30D1">
        <w:t xml:space="preserve">  </w:t>
      </w:r>
    </w:p>
    <w:p w14:paraId="673848D7" w14:textId="687953E7" w:rsidR="00DB30D1" w:rsidRDefault="00DB30D1" w:rsidP="00E431E5">
      <w:pPr>
        <w:pStyle w:val="ReportSectionText"/>
        <w:numPr>
          <w:ilvl w:val="0"/>
          <w:numId w:val="12"/>
        </w:numPr>
      </w:pPr>
      <w:r>
        <w:t xml:space="preserve">Concerns </w:t>
      </w:r>
      <w:r w:rsidR="004E4B70">
        <w:t>regarding</w:t>
      </w:r>
      <w:r>
        <w:t xml:space="preserve"> the impact of the </w:t>
      </w:r>
      <w:r w:rsidR="004E4B70">
        <w:t>h</w:t>
      </w:r>
      <w:r>
        <w:t xml:space="preserve">igh </w:t>
      </w:r>
      <w:r w:rsidR="004E4B70">
        <w:t>r</w:t>
      </w:r>
      <w:r>
        <w:t>opes course on woodland and biodiversity</w:t>
      </w:r>
      <w:r w:rsidR="00F12B87">
        <w:t>.</w:t>
      </w:r>
      <w:r>
        <w:t xml:space="preserve"> </w:t>
      </w:r>
    </w:p>
    <w:p w14:paraId="5628D3FE" w14:textId="422474AF" w:rsidR="00DB30D1" w:rsidRDefault="00DB30D1" w:rsidP="00E431E5">
      <w:pPr>
        <w:pStyle w:val="ReportSectionText"/>
        <w:numPr>
          <w:ilvl w:val="0"/>
          <w:numId w:val="12"/>
        </w:numPr>
      </w:pPr>
      <w:r>
        <w:t xml:space="preserve">Positive feedback received on improved pedestrian and cycle routes, tennis courts, multi-use games area (MUGA), new play areas, adventure golf, </w:t>
      </w:r>
      <w:r w:rsidR="00D4555F">
        <w:t xml:space="preserve">café, </w:t>
      </w:r>
      <w:r>
        <w:t xml:space="preserve">outdoor gym and community garden. </w:t>
      </w:r>
    </w:p>
    <w:p w14:paraId="4F06DEC2" w14:textId="584AA316" w:rsidR="00DB30D1" w:rsidRDefault="00DB30D1" w:rsidP="00E431E5">
      <w:pPr>
        <w:pStyle w:val="ReportSectionText"/>
        <w:numPr>
          <w:ilvl w:val="0"/>
          <w:numId w:val="12"/>
        </w:numPr>
      </w:pPr>
      <w:r>
        <w:t xml:space="preserve">The success of the development will largely depend on future management arrangements, security presence and levels of maintenance. </w:t>
      </w:r>
    </w:p>
    <w:p w14:paraId="726CD1FC" w14:textId="281B63F9" w:rsidR="00DB30D1" w:rsidRDefault="00720913" w:rsidP="00720913">
      <w:pPr>
        <w:pStyle w:val="ReportSubSectionHeading"/>
      </w:pPr>
      <w:bookmarkStart w:id="8" w:name="_Toc30767176"/>
      <w:r>
        <w:t>Summary</w:t>
      </w:r>
      <w:bookmarkEnd w:id="8"/>
    </w:p>
    <w:p w14:paraId="5B3E1E4D" w14:textId="062069D9" w:rsidR="00720913" w:rsidRDefault="00720913" w:rsidP="00720913">
      <w:pPr>
        <w:pStyle w:val="ReportSectionText"/>
      </w:pPr>
      <w:r>
        <w:t>Overall, the</w:t>
      </w:r>
      <w:r w:rsidR="004E4B70">
        <w:t xml:space="preserve"> consultation demonstrated</w:t>
      </w:r>
      <w:r>
        <w:t xml:space="preserve"> clear support amongst </w:t>
      </w:r>
      <w:r w:rsidR="004E4B70">
        <w:t xml:space="preserve">users, </w:t>
      </w:r>
      <w:r>
        <w:t>stakeholders and the wider public for the principle of creating a more engaging space at West Hendon Playing Fields</w:t>
      </w:r>
      <w:r w:rsidR="00E624C5">
        <w:t>,</w:t>
      </w:r>
      <w:r>
        <w:t xml:space="preserve"> which improve</w:t>
      </w:r>
      <w:r w:rsidR="00CE62B8">
        <w:t>s</w:t>
      </w:r>
      <w:r>
        <w:t xml:space="preserve"> opportunities for local people to be physically active and increases use of the playing fields and exposure to the Welsh Harp</w:t>
      </w:r>
      <w:r w:rsidR="004E4B70">
        <w:t xml:space="preserve"> and SSSI</w:t>
      </w:r>
      <w:r>
        <w:t xml:space="preserve">. </w:t>
      </w:r>
    </w:p>
    <w:p w14:paraId="41A4E78C" w14:textId="4A71A7E5" w:rsidR="00720913" w:rsidRDefault="00720913" w:rsidP="00720913">
      <w:pPr>
        <w:pStyle w:val="ReportSectionText"/>
      </w:pPr>
      <w:bookmarkStart w:id="9" w:name="_Hlk30698995"/>
      <w:r>
        <w:t xml:space="preserve">The key areas of contention </w:t>
      </w:r>
      <w:r w:rsidR="00314EBD">
        <w:t>raised through the consultation</w:t>
      </w:r>
      <w:r w:rsidR="00844CC4">
        <w:t xml:space="preserve"> include:</w:t>
      </w:r>
    </w:p>
    <w:p w14:paraId="502888E0" w14:textId="6E7F32B9" w:rsidR="00844CC4" w:rsidRDefault="00314EBD" w:rsidP="00E431E5">
      <w:pPr>
        <w:pStyle w:val="ReportSectionText"/>
        <w:numPr>
          <w:ilvl w:val="0"/>
          <w:numId w:val="13"/>
        </w:numPr>
      </w:pPr>
      <w:r>
        <w:t>The p</w:t>
      </w:r>
      <w:r w:rsidR="00844CC4">
        <w:t>roposed car park on Cool Oak Lane</w:t>
      </w:r>
    </w:p>
    <w:p w14:paraId="1C0F8385" w14:textId="56A48BF0" w:rsidR="00844CC4" w:rsidRDefault="00314EBD" w:rsidP="00E431E5">
      <w:pPr>
        <w:pStyle w:val="ReportSectionText"/>
        <w:numPr>
          <w:ilvl w:val="0"/>
          <w:numId w:val="13"/>
        </w:numPr>
      </w:pPr>
      <w:r>
        <w:t>The p</w:t>
      </w:r>
      <w:r w:rsidR="00844CC4">
        <w:t xml:space="preserve">roposed location of </w:t>
      </w:r>
      <w:r w:rsidR="00E624C5">
        <w:t>h</w:t>
      </w:r>
      <w:r w:rsidR="00844CC4">
        <w:t xml:space="preserve">igh </w:t>
      </w:r>
      <w:r w:rsidR="00E624C5">
        <w:t>r</w:t>
      </w:r>
      <w:r w:rsidR="00844CC4">
        <w:t>opes</w:t>
      </w:r>
    </w:p>
    <w:p w14:paraId="69654BB3" w14:textId="2D3EC543" w:rsidR="00844CC4" w:rsidRDefault="00844CC4" w:rsidP="00E431E5">
      <w:pPr>
        <w:pStyle w:val="ReportSectionText"/>
        <w:numPr>
          <w:ilvl w:val="0"/>
          <w:numId w:val="13"/>
        </w:numPr>
      </w:pPr>
      <w:r>
        <w:t>Artificial turf pitches and impact upon open space / biodiversity</w:t>
      </w:r>
    </w:p>
    <w:p w14:paraId="667F7F42" w14:textId="43430941" w:rsidR="00844CC4" w:rsidRDefault="004E4B70" w:rsidP="00E431E5">
      <w:pPr>
        <w:pStyle w:val="ReportSectionText"/>
        <w:numPr>
          <w:ilvl w:val="0"/>
          <w:numId w:val="13"/>
        </w:numPr>
      </w:pPr>
      <w:r>
        <w:t>The</w:t>
      </w:r>
      <w:r w:rsidR="00844CC4">
        <w:t xml:space="preserve"> impact </w:t>
      </w:r>
      <w:r>
        <w:t xml:space="preserve">of proposed facilities </w:t>
      </w:r>
      <w:r w:rsidR="00844CC4">
        <w:t>on the SSSI/LNR</w:t>
      </w:r>
    </w:p>
    <w:p w14:paraId="3DD71E26" w14:textId="2F5BD7E3" w:rsidR="00720913" w:rsidRPr="004E4B70" w:rsidRDefault="00314EBD" w:rsidP="004E4B70">
      <w:pPr>
        <w:pStyle w:val="ReportSectionText"/>
        <w:numPr>
          <w:ilvl w:val="0"/>
          <w:numId w:val="13"/>
        </w:numPr>
      </w:pPr>
      <w:r>
        <w:t>The impact upon t</w:t>
      </w:r>
      <w:r w:rsidR="00844CC4">
        <w:t>raffic and congestion.</w:t>
      </w:r>
    </w:p>
    <w:bookmarkEnd w:id="9"/>
    <w:p w14:paraId="731DF961" w14:textId="77777777" w:rsidR="00720913" w:rsidRDefault="00720913" w:rsidP="00720913">
      <w:pPr>
        <w:pStyle w:val="ReportSectionText"/>
        <w:numPr>
          <w:ilvl w:val="0"/>
          <w:numId w:val="0"/>
        </w:numPr>
        <w:ind w:left="851" w:hanging="851"/>
      </w:pPr>
    </w:p>
    <w:p w14:paraId="3205A929" w14:textId="77777777" w:rsidR="001917F2" w:rsidRDefault="001917F2" w:rsidP="001917F2">
      <w:pPr>
        <w:pStyle w:val="ReportSectionText"/>
        <w:numPr>
          <w:ilvl w:val="0"/>
          <w:numId w:val="0"/>
        </w:numPr>
        <w:ind w:left="851"/>
      </w:pPr>
    </w:p>
    <w:p w14:paraId="24259AED" w14:textId="58C47ADF" w:rsidR="00451A0B" w:rsidRPr="00AD63D4" w:rsidRDefault="006F0C30" w:rsidP="00451A0B">
      <w:pPr>
        <w:pStyle w:val="ReportSectionHeading"/>
      </w:pPr>
      <w:bookmarkStart w:id="10" w:name="_Toc30767177"/>
      <w:r>
        <w:lastRenderedPageBreak/>
        <w:t>amendments to masterplan following public consultation</w:t>
      </w:r>
      <w:bookmarkEnd w:id="10"/>
    </w:p>
    <w:p w14:paraId="4D047388" w14:textId="77981285" w:rsidR="00451A0B" w:rsidRDefault="00451A0B" w:rsidP="00451A0B">
      <w:pPr>
        <w:pStyle w:val="ReportSubSectionHeading"/>
      </w:pPr>
      <w:bookmarkStart w:id="11" w:name="_Toc30767178"/>
      <w:r w:rsidRPr="00AD63D4">
        <w:t>Introductio</w:t>
      </w:r>
      <w:r w:rsidR="000559AC">
        <w:t>n</w:t>
      </w:r>
      <w:bookmarkEnd w:id="11"/>
    </w:p>
    <w:p w14:paraId="200B6B55" w14:textId="1F86D004" w:rsidR="00BB13C5" w:rsidRDefault="00C73B69" w:rsidP="00BB13C5">
      <w:pPr>
        <w:pStyle w:val="ReportSectionText"/>
      </w:pPr>
      <w:r>
        <w:t>This section de</w:t>
      </w:r>
      <w:r w:rsidR="00AB0B45">
        <w:t>scribes</w:t>
      </w:r>
      <w:r>
        <w:t xml:space="preserve"> the </w:t>
      </w:r>
      <w:r w:rsidR="00B86E2F">
        <w:t>steps undertaken by SLC and the Council in</w:t>
      </w:r>
      <w:r w:rsidR="00AB0B45">
        <w:t xml:space="preserve"> respon</w:t>
      </w:r>
      <w:r w:rsidR="00B86E2F">
        <w:t>se</w:t>
      </w:r>
      <w:r w:rsidR="001869B2">
        <w:t xml:space="preserve"> to the public consultation</w:t>
      </w:r>
      <w:r>
        <w:t xml:space="preserve"> and</w:t>
      </w:r>
      <w:r w:rsidR="00B86E2F">
        <w:t xml:space="preserve"> in</w:t>
      </w:r>
      <w:r>
        <w:t xml:space="preserve"> addressing key areas of contention. </w:t>
      </w:r>
    </w:p>
    <w:p w14:paraId="2B09AAF1" w14:textId="52F0F011" w:rsidR="000559AC" w:rsidRPr="00AD63D4" w:rsidRDefault="00BA6901" w:rsidP="00451A0B">
      <w:pPr>
        <w:pStyle w:val="ReportSubSectionHeading"/>
      </w:pPr>
      <w:bookmarkStart w:id="12" w:name="_Toc30767179"/>
      <w:r>
        <w:t>Meeting with Barnet Council</w:t>
      </w:r>
      <w:bookmarkEnd w:id="12"/>
    </w:p>
    <w:p w14:paraId="180B3268" w14:textId="3D375756" w:rsidR="000559AC" w:rsidRDefault="0012252C" w:rsidP="000559AC">
      <w:pPr>
        <w:pStyle w:val="ReportSectionText"/>
      </w:pPr>
      <w:bookmarkStart w:id="13" w:name="_Hlk29998203"/>
      <w:r>
        <w:t>A meeting with Barnet Council</w:t>
      </w:r>
      <w:r w:rsidR="004E4B70">
        <w:t>’s Project Team</w:t>
      </w:r>
      <w:r>
        <w:t xml:space="preserve"> was held on </w:t>
      </w:r>
      <w:r w:rsidR="00E57F59">
        <w:t>5</w:t>
      </w:r>
      <w:r w:rsidR="00E57F59" w:rsidRPr="00E57F59">
        <w:rPr>
          <w:vertAlign w:val="superscript"/>
        </w:rPr>
        <w:t>th</w:t>
      </w:r>
      <w:r w:rsidR="00E57F59">
        <w:t xml:space="preserve"> </w:t>
      </w:r>
      <w:r>
        <w:t xml:space="preserve">September 2019 to discuss the </w:t>
      </w:r>
      <w:r w:rsidR="004E4B70">
        <w:t xml:space="preserve">results of the </w:t>
      </w:r>
      <w:r>
        <w:t xml:space="preserve">public consultation and </w:t>
      </w:r>
      <w:r w:rsidR="004E4B70">
        <w:t xml:space="preserve">to decide on any </w:t>
      </w:r>
      <w:r>
        <w:t>potential amendments to the</w:t>
      </w:r>
      <w:r w:rsidR="00F42C6B">
        <w:t xml:space="preserve"> final</w:t>
      </w:r>
      <w:r w:rsidR="004E4B70">
        <w:t xml:space="preserve"> draft</w:t>
      </w:r>
      <w:r>
        <w:t xml:space="preserve"> masterplan.</w:t>
      </w:r>
    </w:p>
    <w:bookmarkEnd w:id="13"/>
    <w:p w14:paraId="1A926240" w14:textId="0348BA44" w:rsidR="00BA6901" w:rsidRDefault="0012252C" w:rsidP="0083261D">
      <w:pPr>
        <w:pStyle w:val="ReportSectionText"/>
      </w:pPr>
      <w:r>
        <w:t xml:space="preserve">In response to the strong objections to the </w:t>
      </w:r>
      <w:r w:rsidR="00B86E2F">
        <w:t xml:space="preserve">location of the proposed </w:t>
      </w:r>
      <w:r>
        <w:t xml:space="preserve">Cool Oak Lane car park and </w:t>
      </w:r>
      <w:r w:rsidR="00B86E2F">
        <w:t>the h</w:t>
      </w:r>
      <w:r>
        <w:t xml:space="preserve">igh </w:t>
      </w:r>
      <w:r w:rsidR="00B86E2F">
        <w:t>r</w:t>
      </w:r>
      <w:r>
        <w:t>opes course, it was agreed to explore the feasibility of relocating these facilities. Woodfield Park (</w:t>
      </w:r>
      <w:r w:rsidR="00B86E2F">
        <w:t xml:space="preserve">immediately </w:t>
      </w:r>
      <w:r>
        <w:t>south of Cool Oak Lane)</w:t>
      </w:r>
      <w:r w:rsidR="00B86E2F">
        <w:t xml:space="preserve"> is owned by the Council and</w:t>
      </w:r>
      <w:r>
        <w:t xml:space="preserve"> was discussed as a </w:t>
      </w:r>
      <w:r w:rsidR="00B86E2F">
        <w:t>potential</w:t>
      </w:r>
      <w:r>
        <w:t xml:space="preserve"> </w:t>
      </w:r>
      <w:r w:rsidR="00B86E2F">
        <w:t>alternative location</w:t>
      </w:r>
      <w:r>
        <w:t>, wit</w:t>
      </w:r>
      <w:r w:rsidR="009F251B">
        <w:t xml:space="preserve">h </w:t>
      </w:r>
      <w:r>
        <w:t xml:space="preserve">links to </w:t>
      </w:r>
      <w:r w:rsidR="00087FAB">
        <w:t xml:space="preserve">existing users, </w:t>
      </w:r>
      <w:r>
        <w:t>Princes Park Football Club and Phoenix Canoe Club.</w:t>
      </w:r>
      <w:r w:rsidR="00173802">
        <w:t xml:space="preserve"> </w:t>
      </w:r>
    </w:p>
    <w:p w14:paraId="34B5A54D" w14:textId="77777777" w:rsidR="00087FAB" w:rsidRDefault="00087FAB" w:rsidP="0083261D">
      <w:pPr>
        <w:pStyle w:val="ReportSectionText"/>
      </w:pPr>
      <w:r>
        <w:t xml:space="preserve">There is an existing area of rough ground </w:t>
      </w:r>
      <w:r w:rsidR="00173802">
        <w:t>in the north of Woodfield Park</w:t>
      </w:r>
      <w:r>
        <w:t xml:space="preserve"> which is used informally for parking</w:t>
      </w:r>
      <w:r w:rsidR="00BA6901">
        <w:t>. It was agreed that this area provides an opportunity to extend and establish permanent parking</w:t>
      </w:r>
      <w:r>
        <w:t xml:space="preserve"> as an alternative to the proposed car park on Cool Oak Lane</w:t>
      </w:r>
      <w:r w:rsidR="00BA6901">
        <w:t>.</w:t>
      </w:r>
      <w:r>
        <w:t xml:space="preserve"> This would also allow the existing grass football pitch to be retained in the area currently identified for this car park. </w:t>
      </w:r>
    </w:p>
    <w:p w14:paraId="157D890C" w14:textId="0605FC1C" w:rsidR="00974988" w:rsidRDefault="00E327F9" w:rsidP="0083261D">
      <w:pPr>
        <w:pStyle w:val="ReportSectionText"/>
      </w:pPr>
      <w:r>
        <w:t xml:space="preserve">A re-configuration of the football pitches on Woodfield Park </w:t>
      </w:r>
      <w:r w:rsidR="00087FAB">
        <w:t>c</w:t>
      </w:r>
      <w:r>
        <w:t xml:space="preserve">ould also provide space for the </w:t>
      </w:r>
      <w:r w:rsidR="00087FAB">
        <w:t>h</w:t>
      </w:r>
      <w:r>
        <w:t xml:space="preserve">igh </w:t>
      </w:r>
      <w:r w:rsidR="00087FAB">
        <w:t>r</w:t>
      </w:r>
      <w:r>
        <w:t>opes course in the south</w:t>
      </w:r>
      <w:r w:rsidR="00E35428">
        <w:t>-</w:t>
      </w:r>
      <w:r>
        <w:t xml:space="preserve">east corner. </w:t>
      </w:r>
    </w:p>
    <w:p w14:paraId="443A4182" w14:textId="735710B2" w:rsidR="00780D4B" w:rsidRDefault="00974988" w:rsidP="00780D4B">
      <w:pPr>
        <w:pStyle w:val="ReportSectionText"/>
      </w:pPr>
      <w:r>
        <w:t xml:space="preserve">To explore </w:t>
      </w:r>
      <w:r w:rsidR="00087FAB">
        <w:t>these options</w:t>
      </w:r>
      <w:r>
        <w:t xml:space="preserve"> further, it was agreed that SLC </w:t>
      </w:r>
      <w:r w:rsidR="00087FAB">
        <w:t>should</w:t>
      </w:r>
      <w:r>
        <w:t xml:space="preserve"> consult with Princes Park Football Club, Phoenix Canoe Club and Armstrong Rigg Planning. </w:t>
      </w:r>
    </w:p>
    <w:p w14:paraId="1A071B68" w14:textId="009346E3" w:rsidR="00974988" w:rsidRDefault="00974988" w:rsidP="0083261D">
      <w:pPr>
        <w:pStyle w:val="ReportSectionText"/>
      </w:pPr>
      <w:r>
        <w:t xml:space="preserve">Despite objections to the artificial turf pitches, it was agreed to retain the </w:t>
      </w:r>
      <w:r w:rsidR="00087FAB">
        <w:t>proposed ATPs in their current location</w:t>
      </w:r>
      <w:r>
        <w:t xml:space="preserve">. A clear need for ATPs in the area has been evidenced in </w:t>
      </w:r>
      <w:r w:rsidR="008119FA">
        <w:t xml:space="preserve">the Council’s Playing Pitch Strategy and their existing position </w:t>
      </w:r>
      <w:r w:rsidR="00087FAB">
        <w:t>is considered to be optimal in terms of planning risk and impact upon the SSSI</w:t>
      </w:r>
      <w:r w:rsidR="00E624C5">
        <w:t>,</w:t>
      </w:r>
      <w:r w:rsidR="00087FAB">
        <w:t xml:space="preserve"> and also allows for potential </w:t>
      </w:r>
      <w:r w:rsidR="008119FA">
        <w:t>links with</w:t>
      </w:r>
      <w:r w:rsidR="00087FAB">
        <w:t xml:space="preserve"> the adjacent</w:t>
      </w:r>
      <w:r w:rsidR="008119FA">
        <w:t xml:space="preserve"> Hendon Football Club. </w:t>
      </w:r>
      <w:r>
        <w:t>Consideration w</w:t>
      </w:r>
      <w:r w:rsidR="00087FAB">
        <w:t>as given</w:t>
      </w:r>
      <w:r>
        <w:t xml:space="preserve"> to relocat</w:t>
      </w:r>
      <w:r w:rsidR="003066E0">
        <w:t>ing</w:t>
      </w:r>
      <w:r>
        <w:t xml:space="preserve"> one of the ATPs further </w:t>
      </w:r>
      <w:r w:rsidR="00E624C5">
        <w:t>north,</w:t>
      </w:r>
      <w:r w:rsidR="003066E0">
        <w:t xml:space="preserve"> </w:t>
      </w:r>
      <w:r w:rsidR="00E624C5">
        <w:t>however</w:t>
      </w:r>
      <w:r w:rsidR="003066E0">
        <w:t xml:space="preserve"> </w:t>
      </w:r>
      <w:r>
        <w:t xml:space="preserve">this </w:t>
      </w:r>
      <w:r w:rsidR="003066E0">
        <w:t>may</w:t>
      </w:r>
      <w:r>
        <w:t xml:space="preserve"> result in</w:t>
      </w:r>
      <w:r w:rsidR="003066E0">
        <w:t xml:space="preserve"> increased</w:t>
      </w:r>
      <w:r>
        <w:t xml:space="preserve"> disturbance to residents and </w:t>
      </w:r>
      <w:r w:rsidR="003066E0">
        <w:t xml:space="preserve">potential </w:t>
      </w:r>
      <w:r>
        <w:t xml:space="preserve">bat roosts. </w:t>
      </w:r>
      <w:r w:rsidR="003066E0">
        <w:t>Instead</w:t>
      </w:r>
      <w:r w:rsidR="00E624C5">
        <w:t>,</w:t>
      </w:r>
      <w:r w:rsidR="003066E0">
        <w:t xml:space="preserve"> it was agreed to include additional planting along the boundary of the LNR</w:t>
      </w:r>
      <w:r w:rsidR="00780D4B">
        <w:t xml:space="preserve"> to act as a ‘buffer zone’</w:t>
      </w:r>
      <w:r w:rsidR="003066E0">
        <w:t xml:space="preserve"> between the ATPs and the areas of ecological interest</w:t>
      </w:r>
      <w:r w:rsidR="00780D4B">
        <w:t xml:space="preserve">. </w:t>
      </w:r>
    </w:p>
    <w:p w14:paraId="1228DDC2" w14:textId="6853F8DC" w:rsidR="00780D4B" w:rsidRDefault="00780D4B" w:rsidP="0083261D">
      <w:pPr>
        <w:pStyle w:val="ReportSectionText"/>
      </w:pPr>
      <w:r>
        <w:t>In respon</w:t>
      </w:r>
      <w:r w:rsidR="00E2361E">
        <w:t>se</w:t>
      </w:r>
      <w:r>
        <w:t xml:space="preserve"> to concerns raised by environmental statutory bodies</w:t>
      </w:r>
      <w:r w:rsidR="003066E0">
        <w:t xml:space="preserve"> and conservation groups</w:t>
      </w:r>
      <w:r>
        <w:t xml:space="preserve">, it was agreed to simplify the pedestrian and cycle routes within the SSSI to one path, provide additional planting and landscaping </w:t>
      </w:r>
      <w:r w:rsidR="00C73B69">
        <w:t xml:space="preserve">throughout the masterplan </w:t>
      </w:r>
      <w:r>
        <w:t xml:space="preserve">and relocate one of the grass </w:t>
      </w:r>
      <w:r w:rsidR="00EC6582">
        <w:t xml:space="preserve">11 v 11 </w:t>
      </w:r>
      <w:r>
        <w:t>football pitches to the Cool Oak Lane car park site (which was previously located adjacent to the LNR). These</w:t>
      </w:r>
      <w:r w:rsidR="003066E0">
        <w:t xml:space="preserve"> planting and landscaping</w:t>
      </w:r>
      <w:r>
        <w:t xml:space="preserve"> </w:t>
      </w:r>
      <w:r w:rsidR="003066E0">
        <w:t xml:space="preserve">enhancements </w:t>
      </w:r>
      <w:r>
        <w:t>would</w:t>
      </w:r>
      <w:r w:rsidR="003066E0">
        <w:t xml:space="preserve"> be beneficial in terms of </w:t>
      </w:r>
      <w:r w:rsidR="002B2E5C">
        <w:t xml:space="preserve">increased </w:t>
      </w:r>
      <w:r w:rsidR="003066E0">
        <w:t>biodiversity and</w:t>
      </w:r>
      <w:r w:rsidR="002B2E5C">
        <w:t xml:space="preserve"> would</w:t>
      </w:r>
      <w:r>
        <w:t xml:space="preserve"> </w:t>
      </w:r>
      <w:r w:rsidR="002B2E5C">
        <w:t>help protect</w:t>
      </w:r>
      <w:r>
        <w:t xml:space="preserve"> the SSSI</w:t>
      </w:r>
      <w:r w:rsidR="00CE62B8">
        <w:t>/LNR</w:t>
      </w:r>
      <w:r>
        <w:t xml:space="preserve">.  </w:t>
      </w:r>
    </w:p>
    <w:p w14:paraId="6ABCDA5C" w14:textId="3BC028E8" w:rsidR="00451A0B" w:rsidRDefault="00414C2F" w:rsidP="00451A0B">
      <w:pPr>
        <w:pStyle w:val="ReportSubSectionHeading"/>
      </w:pPr>
      <w:bookmarkStart w:id="14" w:name="_Toc30767180"/>
      <w:r>
        <w:t>Further Stakeholder Engagement</w:t>
      </w:r>
      <w:bookmarkEnd w:id="14"/>
    </w:p>
    <w:p w14:paraId="79D102AC" w14:textId="69C4E0E0" w:rsidR="00B27CDB" w:rsidRPr="008119FA" w:rsidRDefault="008119FA" w:rsidP="00414C2F">
      <w:pPr>
        <w:pStyle w:val="ReportSectionText"/>
        <w:rPr>
          <w:b/>
          <w:bCs/>
        </w:rPr>
      </w:pPr>
      <w:r>
        <w:t xml:space="preserve">SLC undertook further stakeholder </w:t>
      </w:r>
      <w:r w:rsidR="00CE62B8">
        <w:t>engagement</w:t>
      </w:r>
      <w:r>
        <w:t xml:space="preserve"> in October 2019 to explore the feasibility of utilising Woodfield Park</w:t>
      </w:r>
      <w:r w:rsidR="002B2E5C">
        <w:t xml:space="preserve"> as described above</w:t>
      </w:r>
      <w:r>
        <w:t xml:space="preserve">. </w:t>
      </w:r>
      <w:r w:rsidR="00CE62B8">
        <w:t>Telephone consultation</w:t>
      </w:r>
      <w:r w:rsidR="00E624C5">
        <w:t>s were</w:t>
      </w:r>
      <w:r w:rsidR="00CE62B8">
        <w:t xml:space="preserve"> held with</w:t>
      </w:r>
      <w:r w:rsidR="002B2E5C">
        <w:t xml:space="preserve"> the</w:t>
      </w:r>
      <w:r w:rsidR="00CE62B8">
        <w:t xml:space="preserve"> stakeholders listed in Table 1 and Southern Green</w:t>
      </w:r>
      <w:r w:rsidR="002B2E5C">
        <w:t xml:space="preserve"> Landscape Architects</w:t>
      </w:r>
      <w:r w:rsidR="00CE62B8">
        <w:t xml:space="preserve"> visited the area to undertake a high-level site analysis.</w:t>
      </w:r>
      <w:r w:rsidR="00BA6901">
        <w:t xml:space="preserve"> </w:t>
      </w:r>
    </w:p>
    <w:p w14:paraId="220D6426" w14:textId="77777777" w:rsidR="00CE62B8" w:rsidRDefault="00CE62B8" w:rsidP="00CE62B8">
      <w:pPr>
        <w:pStyle w:val="ReportSectionText"/>
        <w:numPr>
          <w:ilvl w:val="0"/>
          <w:numId w:val="0"/>
        </w:numPr>
        <w:ind w:left="851"/>
        <w:rPr>
          <w:b/>
          <w:bCs/>
          <w:i/>
          <w:iCs/>
        </w:rPr>
      </w:pPr>
      <w:r>
        <w:rPr>
          <w:b/>
          <w:bCs/>
          <w:i/>
          <w:iCs/>
        </w:rPr>
        <w:lastRenderedPageBreak/>
        <w:t>Table 1: Consultation with Woodfield Park Stakeholders</w:t>
      </w:r>
    </w:p>
    <w:tbl>
      <w:tblPr>
        <w:tblStyle w:val="TableGrid"/>
        <w:tblW w:w="8363" w:type="dxa"/>
        <w:tblInd w:w="846" w:type="dxa"/>
        <w:tblLook w:val="04A0" w:firstRow="1" w:lastRow="0" w:firstColumn="1" w:lastColumn="0" w:noHBand="0" w:noVBand="1"/>
      </w:tblPr>
      <w:tblGrid>
        <w:gridCol w:w="2410"/>
        <w:gridCol w:w="5953"/>
      </w:tblGrid>
      <w:tr w:rsidR="00CE62B8" w14:paraId="01E3F431" w14:textId="77777777" w:rsidTr="00BA6901">
        <w:trPr>
          <w:trHeight w:val="365"/>
        </w:trPr>
        <w:tc>
          <w:tcPr>
            <w:tcW w:w="2410" w:type="dxa"/>
            <w:shd w:val="clear" w:color="auto" w:fill="215866"/>
          </w:tcPr>
          <w:p w14:paraId="357A9A4F" w14:textId="78D031A4" w:rsidR="00CE62B8" w:rsidRPr="00744183" w:rsidRDefault="00CE62B8" w:rsidP="00BA6901">
            <w:pPr>
              <w:pStyle w:val="ReportSectionText"/>
              <w:numPr>
                <w:ilvl w:val="0"/>
                <w:numId w:val="0"/>
              </w:numPr>
              <w:jc w:val="center"/>
              <w:rPr>
                <w:b/>
                <w:bCs/>
                <w:color w:val="FFFFFF" w:themeColor="background1"/>
              </w:rPr>
            </w:pPr>
            <w:r>
              <w:rPr>
                <w:b/>
                <w:bCs/>
                <w:i/>
                <w:iCs/>
              </w:rPr>
              <w:t xml:space="preserve"> </w:t>
            </w:r>
            <w:r>
              <w:rPr>
                <w:b/>
                <w:bCs/>
                <w:color w:val="FFFFFF" w:themeColor="background1"/>
              </w:rPr>
              <w:t>Name</w:t>
            </w:r>
          </w:p>
        </w:tc>
        <w:tc>
          <w:tcPr>
            <w:tcW w:w="5953" w:type="dxa"/>
            <w:shd w:val="clear" w:color="auto" w:fill="215866"/>
          </w:tcPr>
          <w:p w14:paraId="3B7E9341" w14:textId="56C2ADF6" w:rsidR="00CE62B8" w:rsidRPr="00744183" w:rsidRDefault="00CE62B8" w:rsidP="00BA6901">
            <w:pPr>
              <w:pStyle w:val="ReportSectionText"/>
              <w:numPr>
                <w:ilvl w:val="0"/>
                <w:numId w:val="0"/>
              </w:numPr>
              <w:jc w:val="center"/>
              <w:rPr>
                <w:b/>
                <w:bCs/>
                <w:color w:val="FFFFFF" w:themeColor="background1"/>
              </w:rPr>
            </w:pPr>
            <w:r>
              <w:rPr>
                <w:b/>
                <w:bCs/>
                <w:color w:val="FFFFFF" w:themeColor="background1"/>
              </w:rPr>
              <w:t>Key Outcomes of Consultation</w:t>
            </w:r>
          </w:p>
        </w:tc>
      </w:tr>
      <w:tr w:rsidR="00CE62B8" w14:paraId="72A894CF" w14:textId="77777777" w:rsidTr="00CE62B8">
        <w:tc>
          <w:tcPr>
            <w:tcW w:w="2410" w:type="dxa"/>
            <w:vAlign w:val="center"/>
          </w:tcPr>
          <w:p w14:paraId="211BAB88" w14:textId="2C08290C" w:rsidR="00CE62B8" w:rsidRPr="000559AC" w:rsidRDefault="00CE62B8" w:rsidP="009F251B">
            <w:pPr>
              <w:pStyle w:val="ReportSectionText"/>
              <w:numPr>
                <w:ilvl w:val="0"/>
                <w:numId w:val="0"/>
              </w:numPr>
              <w:spacing w:before="0" w:after="0"/>
              <w:jc w:val="left"/>
              <w:rPr>
                <w:b/>
                <w:bCs/>
              </w:rPr>
            </w:pPr>
            <w:r w:rsidRPr="000559AC">
              <w:rPr>
                <w:b/>
                <w:bCs/>
              </w:rPr>
              <w:t>Phil Atkinson, Centre Development Director, Phoenix Canoe Club</w:t>
            </w:r>
          </w:p>
        </w:tc>
        <w:tc>
          <w:tcPr>
            <w:tcW w:w="5953" w:type="dxa"/>
          </w:tcPr>
          <w:p w14:paraId="3DA08DB6" w14:textId="03159447" w:rsidR="00CE62B8" w:rsidRDefault="009F251B" w:rsidP="00E624C5">
            <w:pPr>
              <w:jc w:val="both"/>
            </w:pPr>
            <w:r>
              <w:t xml:space="preserve">Phoenix Canoe Club were very supportive of the suggested proposals to improve and extend the existing car park in the north of Woodfield Park. This car park is in poor condition (unmarked, sloping, over-grown) and currently overflows, particularly during </w:t>
            </w:r>
            <w:r w:rsidR="00D511B6">
              <w:t xml:space="preserve">weekend </w:t>
            </w:r>
            <w:r>
              <w:t xml:space="preserve">football matches. Potential concern was </w:t>
            </w:r>
            <w:r w:rsidR="002B2E5C">
              <w:t>rais</w:t>
            </w:r>
            <w:r>
              <w:t xml:space="preserve">ed with regard to pedestrian access to West Hendon Playing Fields, as there is no safe crossing along Cool Oak Lane. </w:t>
            </w:r>
          </w:p>
          <w:p w14:paraId="711F095F" w14:textId="05C8BE2D" w:rsidR="009F251B" w:rsidRDefault="009F251B" w:rsidP="00E624C5">
            <w:pPr>
              <w:jc w:val="both"/>
            </w:pPr>
          </w:p>
          <w:p w14:paraId="6BA5CCF6" w14:textId="59825867" w:rsidR="000559AC" w:rsidRDefault="009F251B" w:rsidP="00E624C5">
            <w:pPr>
              <w:jc w:val="both"/>
            </w:pPr>
            <w:r>
              <w:t xml:space="preserve">The Club </w:t>
            </w:r>
            <w:r w:rsidR="002B2E5C">
              <w:t>has plans to redevelop their facility (subject to raising considerable funding)</w:t>
            </w:r>
            <w:r>
              <w:t xml:space="preserve">, which would include 12-16 car parking spaces, an outdoor climbing wall, low ropes course and café. They were supportive of the proposed relocation of the </w:t>
            </w:r>
            <w:r w:rsidR="00E624C5">
              <w:t>h</w:t>
            </w:r>
            <w:r>
              <w:t xml:space="preserve">igh </w:t>
            </w:r>
            <w:r w:rsidR="00E624C5">
              <w:t>r</w:t>
            </w:r>
            <w:r>
              <w:t xml:space="preserve">opes course and considered this as </w:t>
            </w:r>
            <w:r w:rsidR="002B2E5C">
              <w:t>being highly complementary to their existing</w:t>
            </w:r>
            <w:r>
              <w:t xml:space="preserve"> outdoor offer.</w:t>
            </w:r>
          </w:p>
          <w:p w14:paraId="52827AA9" w14:textId="453DB717" w:rsidR="002B2E5C" w:rsidRDefault="002B2E5C" w:rsidP="002B2E5C"/>
        </w:tc>
      </w:tr>
      <w:tr w:rsidR="00CE62B8" w14:paraId="71402425" w14:textId="77777777" w:rsidTr="00CE62B8">
        <w:tc>
          <w:tcPr>
            <w:tcW w:w="2410" w:type="dxa"/>
            <w:vAlign w:val="center"/>
          </w:tcPr>
          <w:p w14:paraId="1D322303" w14:textId="77C6B161" w:rsidR="00CE62B8" w:rsidRPr="000559AC" w:rsidRDefault="00CE62B8" w:rsidP="00CE62B8">
            <w:pPr>
              <w:pStyle w:val="ReportSectionText"/>
              <w:numPr>
                <w:ilvl w:val="0"/>
                <w:numId w:val="0"/>
              </w:numPr>
              <w:spacing w:before="0" w:after="0"/>
              <w:jc w:val="left"/>
              <w:rPr>
                <w:b/>
                <w:bCs/>
              </w:rPr>
            </w:pPr>
            <w:r w:rsidRPr="000559AC">
              <w:rPr>
                <w:b/>
                <w:bCs/>
              </w:rPr>
              <w:t>Christian Leite, Football Development Manager</w:t>
            </w:r>
            <w:r w:rsidR="00E624C5">
              <w:rPr>
                <w:b/>
                <w:bCs/>
              </w:rPr>
              <w:t>,</w:t>
            </w:r>
            <w:r w:rsidRPr="000559AC">
              <w:rPr>
                <w:b/>
                <w:bCs/>
              </w:rPr>
              <w:t xml:space="preserve"> and Jon Bell, Volunteer and Retired Chairman, Princes Park Football Club</w:t>
            </w:r>
          </w:p>
        </w:tc>
        <w:tc>
          <w:tcPr>
            <w:tcW w:w="5953" w:type="dxa"/>
          </w:tcPr>
          <w:p w14:paraId="23F53D56" w14:textId="76E1904C" w:rsidR="00CE62B8" w:rsidRDefault="00B468D4" w:rsidP="00E624C5">
            <w:pPr>
              <w:pStyle w:val="ReportSectionText"/>
              <w:numPr>
                <w:ilvl w:val="0"/>
                <w:numId w:val="0"/>
              </w:numPr>
              <w:spacing w:before="0" w:after="0"/>
            </w:pPr>
            <w:r>
              <w:t xml:space="preserve">Princes Park Football Club highlighted that car parking is a major problem for the club and results in overflow parking along Cool Oak Lane, Kinloch Drive and the edges of Woodfield Park. They have been in discussion with the Council to resolve this issue and </w:t>
            </w:r>
            <w:r w:rsidR="002B2E5C">
              <w:t>a</w:t>
            </w:r>
            <w:r>
              <w:t xml:space="preserve">re therefore in favour of exploring the opportunity of extending </w:t>
            </w:r>
            <w:r w:rsidR="002B2E5C">
              <w:t xml:space="preserve">and formalising </w:t>
            </w:r>
            <w:r>
              <w:t>the existing car park</w:t>
            </w:r>
            <w:r w:rsidR="000E484E">
              <w:t xml:space="preserve"> (providing</w:t>
            </w:r>
            <w:r>
              <w:t xml:space="preserve"> it is not </w:t>
            </w:r>
            <w:r w:rsidR="002B2E5C">
              <w:t>to</w:t>
            </w:r>
            <w:r>
              <w:t xml:space="preserve"> the detriment of the</w:t>
            </w:r>
            <w:r w:rsidR="002B2E5C">
              <w:t xml:space="preserve"> football</w:t>
            </w:r>
            <w:r>
              <w:t xml:space="preserve"> pitches</w:t>
            </w:r>
            <w:r w:rsidR="000E484E">
              <w:t>)</w:t>
            </w:r>
            <w:r>
              <w:t xml:space="preserve">. </w:t>
            </w:r>
          </w:p>
          <w:p w14:paraId="7C636DCA" w14:textId="77777777" w:rsidR="00B468D4" w:rsidRDefault="00B468D4" w:rsidP="00E624C5">
            <w:pPr>
              <w:pStyle w:val="ReportSectionText"/>
              <w:numPr>
                <w:ilvl w:val="0"/>
                <w:numId w:val="0"/>
              </w:numPr>
              <w:spacing w:before="0" w:after="0"/>
            </w:pPr>
          </w:p>
          <w:p w14:paraId="1D766EE5" w14:textId="458AF6E7" w:rsidR="00B468D4" w:rsidRDefault="00B468D4" w:rsidP="00E624C5">
            <w:pPr>
              <w:pStyle w:val="ReportSectionText"/>
              <w:numPr>
                <w:ilvl w:val="0"/>
                <w:numId w:val="0"/>
              </w:numPr>
              <w:spacing w:before="0" w:after="0"/>
            </w:pPr>
            <w:r>
              <w:t xml:space="preserve">Similarly, the Club were supportive of a proposed </w:t>
            </w:r>
            <w:r w:rsidR="00E624C5">
              <w:t>h</w:t>
            </w:r>
            <w:r>
              <w:t xml:space="preserve">igh </w:t>
            </w:r>
            <w:r w:rsidR="00E624C5">
              <w:t>r</w:t>
            </w:r>
            <w:r>
              <w:t xml:space="preserve">opes course, </w:t>
            </w:r>
            <w:r w:rsidR="000E484E">
              <w:t>providing</w:t>
            </w:r>
            <w:r>
              <w:t xml:space="preserve"> they </w:t>
            </w:r>
            <w:r w:rsidR="00C73B69">
              <w:t xml:space="preserve">can </w:t>
            </w:r>
            <w:r w:rsidR="000E484E">
              <w:t xml:space="preserve">maintain </w:t>
            </w:r>
            <w:r>
              <w:t xml:space="preserve">their current pitches and training areas. They agreed that Woodfield Park is currently under-utilised as a site and the area has </w:t>
            </w:r>
            <w:r w:rsidR="002B2E5C">
              <w:t>great</w:t>
            </w:r>
            <w:r>
              <w:t xml:space="preserve"> potential for development. </w:t>
            </w:r>
            <w:r w:rsidR="002B2E5C">
              <w:t>The Club suggest that</w:t>
            </w:r>
            <w:r>
              <w:t xml:space="preserve"> use </w:t>
            </w:r>
            <w:r w:rsidR="002B2E5C">
              <w:t xml:space="preserve">could be made </w:t>
            </w:r>
            <w:r>
              <w:t xml:space="preserve">of the Club’s pavilion </w:t>
            </w:r>
            <w:r w:rsidR="002B2E5C">
              <w:t xml:space="preserve">building </w:t>
            </w:r>
            <w:r>
              <w:t xml:space="preserve">to service the </w:t>
            </w:r>
            <w:r w:rsidR="00E624C5">
              <w:t>h</w:t>
            </w:r>
            <w:r>
              <w:t xml:space="preserve">igh </w:t>
            </w:r>
            <w:r w:rsidR="00E624C5">
              <w:t>r</w:t>
            </w:r>
            <w:r>
              <w:t xml:space="preserve">opes course, particularly as it is under-utilised during the daytime. </w:t>
            </w:r>
          </w:p>
          <w:p w14:paraId="2775E788" w14:textId="4C2408E7" w:rsidR="000559AC" w:rsidRDefault="000559AC" w:rsidP="00CE62B8">
            <w:pPr>
              <w:pStyle w:val="ReportSectionText"/>
              <w:numPr>
                <w:ilvl w:val="0"/>
                <w:numId w:val="0"/>
              </w:numPr>
              <w:spacing w:before="0" w:after="0"/>
              <w:jc w:val="left"/>
            </w:pPr>
          </w:p>
        </w:tc>
      </w:tr>
      <w:tr w:rsidR="00CE62B8" w14:paraId="7616B539" w14:textId="77777777" w:rsidTr="000559AC">
        <w:tc>
          <w:tcPr>
            <w:tcW w:w="2410" w:type="dxa"/>
            <w:vAlign w:val="center"/>
          </w:tcPr>
          <w:p w14:paraId="0E38A624" w14:textId="5A0D6C36" w:rsidR="00CE62B8" w:rsidRPr="000559AC" w:rsidRDefault="00CE62B8" w:rsidP="00CE62B8">
            <w:pPr>
              <w:pStyle w:val="ReportSectionText"/>
              <w:numPr>
                <w:ilvl w:val="0"/>
                <w:numId w:val="0"/>
              </w:numPr>
              <w:spacing w:before="0" w:after="0"/>
              <w:jc w:val="left"/>
              <w:rPr>
                <w:b/>
                <w:bCs/>
              </w:rPr>
            </w:pPr>
            <w:r w:rsidRPr="000559AC">
              <w:rPr>
                <w:b/>
                <w:bCs/>
              </w:rPr>
              <w:t>Lynsey Rigg, Director, Armstrong Rigg Planning</w:t>
            </w:r>
          </w:p>
        </w:tc>
        <w:tc>
          <w:tcPr>
            <w:tcW w:w="5953" w:type="dxa"/>
          </w:tcPr>
          <w:p w14:paraId="3E9632B2" w14:textId="54D2BDA8" w:rsidR="000559AC" w:rsidRDefault="000559AC" w:rsidP="00E624C5">
            <w:pPr>
              <w:pStyle w:val="ReportSectionText"/>
              <w:numPr>
                <w:ilvl w:val="0"/>
                <w:numId w:val="0"/>
              </w:numPr>
              <w:spacing w:before="0" w:after="0"/>
            </w:pPr>
            <w:r>
              <w:t xml:space="preserve">Lynsey Rigg, on behalf of Taylor Wimpey, explained that a final planning application for 37 </w:t>
            </w:r>
            <w:r w:rsidR="00D66347">
              <w:t>residential units</w:t>
            </w:r>
            <w:r>
              <w:t xml:space="preserve"> and replacement business facilities on Woodfield Nursery </w:t>
            </w:r>
            <w:r w:rsidR="00D66347">
              <w:t>wa</w:t>
            </w:r>
            <w:r>
              <w:t>s due to be submitted by the end of 2019</w:t>
            </w:r>
            <w:r w:rsidR="002B2E5C">
              <w:t xml:space="preserve"> (yet to be submitted</w:t>
            </w:r>
            <w:r w:rsidR="00D66347">
              <w:t xml:space="preserve"> at the time of this report</w:t>
            </w:r>
            <w:r w:rsidR="002B2E5C">
              <w:t>)</w:t>
            </w:r>
            <w:r>
              <w:t>. The main demographic for the new housing development is</w:t>
            </w:r>
            <w:r w:rsidR="00D66347">
              <w:t xml:space="preserve"> projected to be</w:t>
            </w:r>
            <w:r>
              <w:t xml:space="preserve"> families (3-4 bedrooms), supplemented with affordable housing and 1-2 bed </w:t>
            </w:r>
            <w:r w:rsidR="00C73B69">
              <w:t>apartments</w:t>
            </w:r>
            <w:r>
              <w:t xml:space="preserve">. </w:t>
            </w:r>
          </w:p>
          <w:p w14:paraId="395292E0" w14:textId="77777777" w:rsidR="000559AC" w:rsidRDefault="000559AC" w:rsidP="00E624C5">
            <w:pPr>
              <w:pStyle w:val="ReportSectionText"/>
              <w:numPr>
                <w:ilvl w:val="0"/>
                <w:numId w:val="0"/>
              </w:numPr>
              <w:spacing w:before="0" w:after="0"/>
            </w:pPr>
          </w:p>
          <w:p w14:paraId="53FBE1AC" w14:textId="79B80A52" w:rsidR="00CE62B8" w:rsidRDefault="00173802" w:rsidP="00E624C5">
            <w:pPr>
              <w:pStyle w:val="ReportSectionText"/>
              <w:numPr>
                <w:ilvl w:val="0"/>
                <w:numId w:val="0"/>
              </w:numPr>
              <w:spacing w:before="0" w:after="0"/>
            </w:pPr>
            <w:r>
              <w:t>The main access point w</w:t>
            </w:r>
            <w:r w:rsidR="00D66347">
              <w:t>ould</w:t>
            </w:r>
            <w:r>
              <w:t xml:space="preserve"> be via the north-east entrance and there are proposals to re-work the junction point. </w:t>
            </w:r>
            <w:r w:rsidR="000E484E">
              <w:t>However, t</w:t>
            </w:r>
            <w:r w:rsidR="000559AC">
              <w:t xml:space="preserve">here are no </w:t>
            </w:r>
            <w:r w:rsidR="000E484E">
              <w:t xml:space="preserve">current </w:t>
            </w:r>
            <w:r w:rsidR="000559AC">
              <w:t>plans to carry out works on Cool Oak Lane or provide a pedestrian crossing point.</w:t>
            </w:r>
          </w:p>
          <w:p w14:paraId="71ABCEA9" w14:textId="77777777" w:rsidR="00173802" w:rsidRDefault="00173802" w:rsidP="00E624C5">
            <w:pPr>
              <w:pStyle w:val="ReportSectionText"/>
              <w:numPr>
                <w:ilvl w:val="0"/>
                <w:numId w:val="0"/>
              </w:numPr>
              <w:spacing w:before="0" w:after="0"/>
            </w:pPr>
          </w:p>
          <w:p w14:paraId="2E4A5E77" w14:textId="5D976375" w:rsidR="00173802" w:rsidRDefault="00173802" w:rsidP="00E624C5">
            <w:pPr>
              <w:pStyle w:val="ReportSectionText"/>
              <w:numPr>
                <w:ilvl w:val="0"/>
                <w:numId w:val="0"/>
              </w:numPr>
              <w:spacing w:before="0" w:after="0"/>
            </w:pPr>
            <w:r>
              <w:lastRenderedPageBreak/>
              <w:t xml:space="preserve">No concern was raised by Armstrong Rigg on the relocation of </w:t>
            </w:r>
            <w:r w:rsidR="00E624C5">
              <w:t>h</w:t>
            </w:r>
            <w:r>
              <w:t xml:space="preserve">igh </w:t>
            </w:r>
            <w:r w:rsidR="00E624C5">
              <w:t>r</w:t>
            </w:r>
            <w:r>
              <w:t>opes, providing the height did not impede on</w:t>
            </w:r>
            <w:r w:rsidR="00D511B6">
              <w:t xml:space="preserve"> </w:t>
            </w:r>
            <w:r>
              <w:t>residential housing. An extension to the existing car park was viewed less favourably, as this would be</w:t>
            </w:r>
            <w:r w:rsidR="000E484E">
              <w:t xml:space="preserve"> at</w:t>
            </w:r>
            <w:r>
              <w:t xml:space="preserve"> the frontage of the proposed houses and </w:t>
            </w:r>
            <w:r w:rsidR="00D511B6">
              <w:t>e</w:t>
            </w:r>
            <w:r>
              <w:t>ffect views across Woodfield Park. The rationale behind the car park extension, however, was understood</w:t>
            </w:r>
            <w:r w:rsidR="00BA6901">
              <w:t xml:space="preserve">. Therefore, if the car park is </w:t>
            </w:r>
            <w:r>
              <w:t xml:space="preserve">properly screened by fencing and planting, they do not envisage an issue with it. </w:t>
            </w:r>
          </w:p>
        </w:tc>
      </w:tr>
    </w:tbl>
    <w:p w14:paraId="526DAD48" w14:textId="6C013917" w:rsidR="00D66347" w:rsidRDefault="00D66347" w:rsidP="00EE314A">
      <w:pPr>
        <w:pStyle w:val="ReportSubSectionHeading"/>
      </w:pPr>
      <w:bookmarkStart w:id="15" w:name="_Toc30767181"/>
      <w:r>
        <w:lastRenderedPageBreak/>
        <w:t>Consultation with Planning / Highways</w:t>
      </w:r>
      <w:bookmarkEnd w:id="15"/>
    </w:p>
    <w:p w14:paraId="05F80E76" w14:textId="50C66A16" w:rsidR="00D66347" w:rsidRDefault="00D66347" w:rsidP="00D66347">
      <w:pPr>
        <w:pStyle w:val="ReportSectionText"/>
      </w:pPr>
      <w:r>
        <w:t xml:space="preserve">High-level </w:t>
      </w:r>
      <w:r w:rsidR="0052212E">
        <w:t xml:space="preserve">feedback on the </w:t>
      </w:r>
      <w:r w:rsidR="00E624C5">
        <w:t xml:space="preserve">final </w:t>
      </w:r>
      <w:r w:rsidR="0052212E">
        <w:t xml:space="preserve">draft masterplan for West Hendon Playing Fields </w:t>
      </w:r>
      <w:r w:rsidR="003E31C1">
        <w:t>was</w:t>
      </w:r>
      <w:r w:rsidR="0052212E">
        <w:t xml:space="preserve"> provided by </w:t>
      </w:r>
      <w:r>
        <w:t xml:space="preserve">Barnet Council Planning Policy and Highways </w:t>
      </w:r>
      <w:r w:rsidR="00E57F59">
        <w:t>O</w:t>
      </w:r>
      <w:r>
        <w:t>fficers</w:t>
      </w:r>
      <w:r w:rsidR="00E40760">
        <w:t xml:space="preserve"> at a meeting on 7</w:t>
      </w:r>
      <w:r w:rsidR="00E40760" w:rsidRPr="00E40760">
        <w:rPr>
          <w:vertAlign w:val="superscript"/>
        </w:rPr>
        <w:t>th</w:t>
      </w:r>
      <w:r w:rsidR="00E40760">
        <w:t xml:space="preserve"> January 2020</w:t>
      </w:r>
      <w:r w:rsidR="0052212E">
        <w:t>.</w:t>
      </w:r>
    </w:p>
    <w:p w14:paraId="06702654" w14:textId="1495A045" w:rsidR="00D66347" w:rsidRDefault="00D66347" w:rsidP="00D66347">
      <w:pPr>
        <w:pStyle w:val="ReportSectionText"/>
      </w:pPr>
      <w:r>
        <w:t xml:space="preserve">No </w:t>
      </w:r>
      <w:r w:rsidR="00ED3FB9">
        <w:t>significant issues</w:t>
      </w:r>
      <w:r>
        <w:t xml:space="preserve"> were highlighted by the </w:t>
      </w:r>
      <w:r w:rsidR="0052212E">
        <w:t>P</w:t>
      </w:r>
      <w:r>
        <w:t xml:space="preserve">lanning </w:t>
      </w:r>
      <w:r w:rsidR="00E57F59">
        <w:t>Officer,</w:t>
      </w:r>
      <w:r>
        <w:t xml:space="preserve"> but consideration should be given to potentially linking the community garden with the allotments, the availability of public transport and opportunities to enhance the ecological interest of the site. </w:t>
      </w:r>
    </w:p>
    <w:p w14:paraId="6B02A298" w14:textId="3A3E7CEE" w:rsidR="00D66347" w:rsidRDefault="0052212E" w:rsidP="00E40760">
      <w:pPr>
        <w:pStyle w:val="ReportSectionText"/>
      </w:pPr>
      <w:r>
        <w:t>Similarly, n</w:t>
      </w:r>
      <w:r w:rsidR="00D66347">
        <w:t xml:space="preserve">o </w:t>
      </w:r>
      <w:r w:rsidR="00ED3FB9">
        <w:t>significant</w:t>
      </w:r>
      <w:r w:rsidR="00D66347">
        <w:t xml:space="preserve"> issues </w:t>
      </w:r>
      <w:r>
        <w:t xml:space="preserve">were identified by the Highways </w:t>
      </w:r>
      <w:r w:rsidR="00E57F59">
        <w:t>O</w:t>
      </w:r>
      <w:r>
        <w:t>fficer</w:t>
      </w:r>
      <w:r w:rsidR="00D66347">
        <w:t xml:space="preserve">. </w:t>
      </w:r>
      <w:r>
        <w:t>The proposed relocation of the car park was considered to be a sensible alteration</w:t>
      </w:r>
      <w:r w:rsidR="00E57F59">
        <w:t>,</w:t>
      </w:r>
      <w:r>
        <w:t xml:space="preserve"> although there may need to be improvements to the entrance to Woodfield Park. A crossing point should also be considered to allow safe access across Cool Oak Lane, possibly at the western end. F</w:t>
      </w:r>
      <w:r w:rsidR="00D66347">
        <w:t xml:space="preserve">ocus should be </w:t>
      </w:r>
      <w:r>
        <w:t xml:space="preserve">given to </w:t>
      </w:r>
      <w:r w:rsidR="00D66347">
        <w:t xml:space="preserve">encouraging public transport use (to help mitigate </w:t>
      </w:r>
      <w:r w:rsidR="00E57F59">
        <w:t xml:space="preserve">the </w:t>
      </w:r>
      <w:r w:rsidR="00D66347">
        <w:t xml:space="preserve">potential shortfall in car parking spaces) and linking to the new Barnet Loop. </w:t>
      </w:r>
      <w:r>
        <w:t>It would also be</w:t>
      </w:r>
      <w:r w:rsidR="00D66347">
        <w:t xml:space="preserve"> important not to leave the south-west area of the masterplan as ‘dead space’</w:t>
      </w:r>
      <w:r>
        <w:t xml:space="preserve"> </w:t>
      </w:r>
      <w:r w:rsidR="00D66347">
        <w:t>but facilitate cycle and walking routes as per the masterplan. Widening Cool Oak Lane was not considered appropriate at this stage as this may potentially encourage further traffic</w:t>
      </w:r>
      <w:r w:rsidR="00E40760">
        <w:t>.</w:t>
      </w:r>
      <w:r>
        <w:t xml:space="preserve"> </w:t>
      </w:r>
      <w:r w:rsidR="00E57F59">
        <w:t>Although, i</w:t>
      </w:r>
      <w:r w:rsidR="00D66347">
        <w:t xml:space="preserve">t was suggested that there may be a requirement to widen the footpath along Cool Oak Lane if feasible. </w:t>
      </w:r>
      <w:r w:rsidR="00E40760">
        <w:t>T</w:t>
      </w:r>
      <w:r w:rsidR="00E40760" w:rsidRPr="00E40760">
        <w:t>he impact of further traffic as a result of development would need to be explored in detail through a transport and parking assessment as part of any future planning application.</w:t>
      </w:r>
    </w:p>
    <w:p w14:paraId="2F7C68DB" w14:textId="695DE6D7" w:rsidR="00EE314A" w:rsidRDefault="00EE314A" w:rsidP="00EE314A">
      <w:pPr>
        <w:pStyle w:val="ReportSubSectionHeading"/>
      </w:pPr>
      <w:bookmarkStart w:id="16" w:name="_Toc30767182"/>
      <w:r>
        <w:t>Masterplan Amendments</w:t>
      </w:r>
      <w:bookmarkEnd w:id="16"/>
    </w:p>
    <w:p w14:paraId="0F60A045" w14:textId="77777777" w:rsidR="00D66347" w:rsidRDefault="00BA6901" w:rsidP="00EE314A">
      <w:pPr>
        <w:pStyle w:val="ReportSectionText"/>
      </w:pPr>
      <w:r>
        <w:t xml:space="preserve">Following </w:t>
      </w:r>
      <w:r w:rsidR="00C73B69">
        <w:t xml:space="preserve">the </w:t>
      </w:r>
      <w:r>
        <w:t xml:space="preserve">outcomes of </w:t>
      </w:r>
      <w:r w:rsidR="00D66347">
        <w:t xml:space="preserve">this </w:t>
      </w:r>
      <w:r>
        <w:t xml:space="preserve">further consultation, </w:t>
      </w:r>
      <w:r w:rsidR="00D66347">
        <w:t xml:space="preserve">the Council agreed for the following </w:t>
      </w:r>
      <w:r>
        <w:t xml:space="preserve">amendments </w:t>
      </w:r>
      <w:r w:rsidR="00D66347">
        <w:t>to be</w:t>
      </w:r>
      <w:r>
        <w:t xml:space="preserve"> made to the final draft masterplan</w:t>
      </w:r>
      <w:r w:rsidR="00D66347">
        <w:t>:</w:t>
      </w:r>
    </w:p>
    <w:p w14:paraId="072F8282" w14:textId="77777777" w:rsidR="00F65051" w:rsidRDefault="0052212E" w:rsidP="00D66347">
      <w:pPr>
        <w:pStyle w:val="ReportSectionBulletText"/>
      </w:pPr>
      <w:r>
        <w:t>Relocation of car parking to Woodfield Park</w:t>
      </w:r>
      <w:r w:rsidR="00F65051">
        <w:t>. The proposed car park would be 94 spaces compared to the 99 spaces provided in the Cool Oak Lane car park.</w:t>
      </w:r>
    </w:p>
    <w:p w14:paraId="687F6F62" w14:textId="57D629DF" w:rsidR="0052212E" w:rsidRDefault="00F65051" w:rsidP="00D66347">
      <w:pPr>
        <w:pStyle w:val="ReportSectionBulletText"/>
      </w:pPr>
      <w:r>
        <w:t xml:space="preserve">Relocation of the high ropes course to Woodfield Park. </w:t>
      </w:r>
    </w:p>
    <w:p w14:paraId="4852A6DB" w14:textId="04A6B6B2" w:rsidR="00EE314A" w:rsidRDefault="0052212E" w:rsidP="00D66347">
      <w:pPr>
        <w:pStyle w:val="ReportSectionBulletText"/>
      </w:pPr>
      <w:r>
        <w:t>I</w:t>
      </w:r>
      <w:r w:rsidR="00BB13C5">
        <w:t xml:space="preserve">nclude a new pedestrian crossing point along Cool Oak Lane to provide safe access between </w:t>
      </w:r>
      <w:r w:rsidR="008A4BED">
        <w:t>West Hendon Playing Fields and Woodfield Park</w:t>
      </w:r>
      <w:r w:rsidR="00BB13C5">
        <w:t>.</w:t>
      </w:r>
      <w:r w:rsidR="00222DD9">
        <w:t xml:space="preserve"> </w:t>
      </w:r>
    </w:p>
    <w:p w14:paraId="0ABB8BB5" w14:textId="43522FBE" w:rsidR="005C20A2" w:rsidRDefault="005C20A2" w:rsidP="00D66347">
      <w:pPr>
        <w:pStyle w:val="ReportSectionBulletText"/>
      </w:pPr>
      <w:r>
        <w:t>Simplified pedestrian</w:t>
      </w:r>
      <w:r w:rsidR="00E57F59">
        <w:t xml:space="preserve"> </w:t>
      </w:r>
      <w:r>
        <w:t>/</w:t>
      </w:r>
      <w:r w:rsidR="00E57F59">
        <w:t xml:space="preserve"> </w:t>
      </w:r>
      <w:r>
        <w:t>cycle route through SSSI and relocation of proposed bird hides.</w:t>
      </w:r>
    </w:p>
    <w:p w14:paraId="1D2D5087" w14:textId="37F4384E" w:rsidR="005C20A2" w:rsidRDefault="005C20A2" w:rsidP="00D66347">
      <w:pPr>
        <w:pStyle w:val="ReportSectionBulletText"/>
      </w:pPr>
      <w:r>
        <w:t xml:space="preserve">Include increased planting to create </w:t>
      </w:r>
      <w:r w:rsidR="00E57F59">
        <w:t>a ‘</w:t>
      </w:r>
      <w:r>
        <w:t>buffer zone</w:t>
      </w:r>
      <w:r w:rsidR="00E57F59">
        <w:t>’</w:t>
      </w:r>
      <w:r>
        <w:t xml:space="preserve"> </w:t>
      </w:r>
      <w:r w:rsidR="00E57F59">
        <w:t>between the</w:t>
      </w:r>
      <w:r>
        <w:t xml:space="preserve"> ATPs and LNR.</w:t>
      </w:r>
    </w:p>
    <w:p w14:paraId="5B68F7FE" w14:textId="4E06B85C" w:rsidR="008A4BED" w:rsidRDefault="008A4BED" w:rsidP="00E327F9">
      <w:pPr>
        <w:pStyle w:val="ReportSectionText"/>
        <w:sectPr w:rsidR="008A4BED" w:rsidSect="00116072">
          <w:headerReference w:type="default" r:id="rId17"/>
          <w:footerReference w:type="default" r:id="rId18"/>
          <w:pgSz w:w="11906" w:h="16838"/>
          <w:pgMar w:top="2126" w:right="1418" w:bottom="1418" w:left="1372" w:header="720" w:footer="284" w:gutter="0"/>
          <w:cols w:space="720"/>
        </w:sectPr>
      </w:pPr>
      <w:r>
        <w:t xml:space="preserve">The Final Draft Masterplan is shown in Figure 1 and a full, high resolution version </w:t>
      </w:r>
      <w:r w:rsidR="005016A6">
        <w:t xml:space="preserve">is </w:t>
      </w:r>
      <w:bookmarkStart w:id="17" w:name="_GoBack"/>
      <w:bookmarkEnd w:id="17"/>
      <w:r>
        <w:t xml:space="preserve">provided in Appendix </w:t>
      </w:r>
      <w:r w:rsidR="00F65051">
        <w:t>2</w:t>
      </w:r>
      <w:r>
        <w:t>. A detailed area plan</w:t>
      </w:r>
      <w:r w:rsidR="00F65051">
        <w:t xml:space="preserve"> of Woodfield Park showing the relocated car park and high ropes course is shown in Figure 2.</w:t>
      </w:r>
    </w:p>
    <w:p w14:paraId="4A44AF90" w14:textId="77777777" w:rsidR="008A4BED" w:rsidRDefault="00222DD9" w:rsidP="008A4BED">
      <w:pPr>
        <w:pStyle w:val="ReportWideTableFigureCaption"/>
      </w:pPr>
      <w:r w:rsidRPr="00222DD9">
        <w:lastRenderedPageBreak/>
        <w:t>Figure 1: Final Draft Masterplan with Agreed Amendment</w:t>
      </w:r>
      <w:r w:rsidR="008A4BED">
        <w:t>s</w:t>
      </w:r>
    </w:p>
    <w:p w14:paraId="38E01369" w14:textId="04EA477A" w:rsidR="008A4BED" w:rsidRPr="008A4BED" w:rsidRDefault="00AE74B3" w:rsidP="00AE74B3">
      <w:pPr>
        <w:pStyle w:val="ReportWideTableFigureCaption"/>
        <w:spacing w:before="0"/>
        <w:sectPr w:rsidR="008A4BED" w:rsidRPr="008A4BED" w:rsidSect="00116072">
          <w:pgSz w:w="11906" w:h="16838"/>
          <w:pgMar w:top="2126" w:right="1418" w:bottom="1418" w:left="1372" w:header="720" w:footer="284" w:gutter="0"/>
          <w:cols w:space="720"/>
        </w:sectPr>
      </w:pPr>
      <w:r>
        <w:rPr>
          <w:noProof/>
        </w:rPr>
        <w:drawing>
          <wp:inline distT="0" distB="0" distL="0" distR="0" wp14:anchorId="5FA74497" wp14:editId="005892A2">
            <wp:extent cx="5638800" cy="80998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26" t="796" r="1114"/>
                    <a:stretch/>
                  </pic:blipFill>
                  <pic:spPr bwMode="auto">
                    <a:xfrm>
                      <a:off x="0" y="0"/>
                      <a:ext cx="5644028" cy="8107316"/>
                    </a:xfrm>
                    <a:prstGeom prst="rect">
                      <a:avLst/>
                    </a:prstGeom>
                    <a:noFill/>
                    <a:ln>
                      <a:noFill/>
                    </a:ln>
                    <a:extLst>
                      <a:ext uri="{53640926-AAD7-44D8-BBD7-CCE9431645EC}">
                        <a14:shadowObscured xmlns:a14="http://schemas.microsoft.com/office/drawing/2010/main"/>
                      </a:ext>
                    </a:extLst>
                  </pic:spPr>
                </pic:pic>
              </a:graphicData>
            </a:graphic>
          </wp:inline>
        </w:drawing>
      </w:r>
    </w:p>
    <w:p w14:paraId="41350CFB" w14:textId="4FBEAC09" w:rsidR="00F65051" w:rsidRDefault="008A4BED" w:rsidP="008A4BED">
      <w:pPr>
        <w:pStyle w:val="ReportWideTableFigureCaption"/>
      </w:pPr>
      <w:r>
        <w:lastRenderedPageBreak/>
        <w:t>Figure 2: Detailed Area</w:t>
      </w:r>
      <w:r w:rsidR="00F65051">
        <w:t xml:space="preserve"> Plan – Woodfield Park</w:t>
      </w:r>
    </w:p>
    <w:p w14:paraId="54C3EC76" w14:textId="4DF6A030" w:rsidR="00222DD9" w:rsidRPr="00C73B69" w:rsidRDefault="00F65051" w:rsidP="008A4BED">
      <w:pPr>
        <w:pStyle w:val="ReportWideTableFigureCaption"/>
      </w:pPr>
      <w:r>
        <w:rPr>
          <w:noProof/>
        </w:rPr>
        <w:drawing>
          <wp:inline distT="0" distB="0" distL="0" distR="0" wp14:anchorId="161588E9" wp14:editId="474A56EB">
            <wp:extent cx="5905500" cy="70320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23" t="1631" r="45700" b="8159"/>
                    <a:stretch/>
                  </pic:blipFill>
                  <pic:spPr bwMode="auto">
                    <a:xfrm>
                      <a:off x="0" y="0"/>
                      <a:ext cx="5908932" cy="7036174"/>
                    </a:xfrm>
                    <a:prstGeom prst="rect">
                      <a:avLst/>
                    </a:prstGeom>
                    <a:noFill/>
                    <a:ln>
                      <a:noFill/>
                    </a:ln>
                    <a:extLst>
                      <a:ext uri="{53640926-AAD7-44D8-BBD7-CCE9431645EC}">
                        <a14:shadowObscured xmlns:a14="http://schemas.microsoft.com/office/drawing/2010/main"/>
                      </a:ext>
                    </a:extLst>
                  </pic:spPr>
                </pic:pic>
              </a:graphicData>
            </a:graphic>
          </wp:inline>
        </w:drawing>
      </w:r>
      <w:r w:rsidR="008A4BED">
        <w:t xml:space="preserve"> </w:t>
      </w:r>
    </w:p>
    <w:p w14:paraId="23A322AB" w14:textId="0F863967" w:rsidR="00222DD9" w:rsidRDefault="00222DD9" w:rsidP="00222DD9">
      <w:pPr>
        <w:pStyle w:val="ReportSectionText"/>
        <w:numPr>
          <w:ilvl w:val="0"/>
          <w:numId w:val="0"/>
        </w:numPr>
        <w:ind w:left="851"/>
        <w:rPr>
          <w:b/>
          <w:bCs/>
          <w:i/>
          <w:iCs/>
        </w:rPr>
      </w:pPr>
    </w:p>
    <w:p w14:paraId="2B54D533" w14:textId="77777777" w:rsidR="00394BD8" w:rsidRDefault="00394BD8" w:rsidP="00222DD9">
      <w:pPr>
        <w:pStyle w:val="ReportSectionText"/>
        <w:numPr>
          <w:ilvl w:val="0"/>
          <w:numId w:val="0"/>
        </w:numPr>
        <w:ind w:left="851"/>
        <w:rPr>
          <w:b/>
          <w:bCs/>
          <w:i/>
          <w:iCs/>
        </w:rPr>
      </w:pPr>
    </w:p>
    <w:p w14:paraId="4B906765" w14:textId="33F22DB7" w:rsidR="00EE314A" w:rsidRPr="00394BD8" w:rsidRDefault="00EE314A" w:rsidP="00EE314A">
      <w:pPr>
        <w:pStyle w:val="ReportSubSectionHeading"/>
      </w:pPr>
      <w:bookmarkStart w:id="18" w:name="_Toc30767183"/>
      <w:r w:rsidRPr="00394BD8">
        <w:lastRenderedPageBreak/>
        <w:t>Business Case Amendments</w:t>
      </w:r>
      <w:bookmarkEnd w:id="18"/>
    </w:p>
    <w:p w14:paraId="0E2E74FC" w14:textId="2EA9DCE4" w:rsidR="00805334" w:rsidRDefault="00394BD8" w:rsidP="00394BD8">
      <w:pPr>
        <w:pStyle w:val="ReportSectionText"/>
      </w:pPr>
      <w:r>
        <w:t>In relocating the h</w:t>
      </w:r>
      <w:r w:rsidR="001D504B">
        <w:t xml:space="preserve">igh </w:t>
      </w:r>
      <w:r>
        <w:t>r</w:t>
      </w:r>
      <w:r w:rsidR="001D504B">
        <w:t xml:space="preserve">opes course </w:t>
      </w:r>
      <w:r>
        <w:t xml:space="preserve">to Woodfield Park, SLC has considered the potential impact upon the business case. </w:t>
      </w:r>
      <w:r w:rsidR="00317701">
        <w:t xml:space="preserve">Whilst it is assumed that there will be no impact upon the capital cost as a result of the relocation, </w:t>
      </w:r>
      <w:r w:rsidR="00805334">
        <w:t>it is likely to have some impact upon the revenue position.</w:t>
      </w:r>
    </w:p>
    <w:p w14:paraId="08046918" w14:textId="6AF4296A" w:rsidR="002F6576" w:rsidRPr="00AD63D4" w:rsidRDefault="00805334" w:rsidP="00394BD8">
      <w:pPr>
        <w:pStyle w:val="ReportSectionText"/>
      </w:pPr>
      <w:r>
        <w:t xml:space="preserve">In its previous location on West Hendon Playing Fields, it was assumed that it would be operated </w:t>
      </w:r>
      <w:r w:rsidR="00D43990">
        <w:t xml:space="preserve">by an external leisure operator </w:t>
      </w:r>
      <w:r>
        <w:t xml:space="preserve">as part of the overall site offer to include the Community Sports Hub, </w:t>
      </w:r>
      <w:r w:rsidR="00E57F59">
        <w:t>a</w:t>
      </w:r>
      <w:r>
        <w:t xml:space="preserve">dventure </w:t>
      </w:r>
      <w:r w:rsidR="00E57F59">
        <w:t>g</w:t>
      </w:r>
      <w:r>
        <w:t xml:space="preserve">olf, ATPs etc. </w:t>
      </w:r>
      <w:r w:rsidR="00D43990">
        <w:t xml:space="preserve">This would benefit from an existing management structure and sales team on the site and provide economies of scale and cross-selling opportunities as part of an integrated portfolio of facilities. </w:t>
      </w:r>
      <w:r>
        <w:t xml:space="preserve">With its location now being more remote from the Community Sports Hub, it is more likely </w:t>
      </w:r>
      <w:r w:rsidR="00D43990">
        <w:t>to be managed on a standalone basis</w:t>
      </w:r>
      <w:r w:rsidR="00ED7AD3">
        <w:t xml:space="preserve"> and may therefore attract additional management costs and potentially generate less income due to it being less ‘visible’ in terms of the wider offer on West Hendon Playing Fields.</w:t>
      </w:r>
      <w:r>
        <w:t xml:space="preserve">  </w:t>
      </w:r>
      <w:r w:rsidR="00317701">
        <w:t xml:space="preserve"> </w:t>
      </w:r>
    </w:p>
    <w:p w14:paraId="1E338D3D" w14:textId="5310A331" w:rsidR="0070034C" w:rsidRDefault="00ED7AD3" w:rsidP="00414C2F">
      <w:pPr>
        <w:pStyle w:val="ReportSectionText"/>
      </w:pPr>
      <w:r>
        <w:t xml:space="preserve">The business plan previously developed by SLC projected an average annual surplus over a 10-year period of c.£87K for the high ropes facility. In view of the points above, SLC recommend that it would be sensible to assume a reduction in this surplus of c.£35K per annum as a result of the facility being relocated to Woodfield Park. </w:t>
      </w:r>
      <w:r w:rsidR="0070034C">
        <w:t>Whilst t</w:t>
      </w:r>
      <w:r>
        <w:t xml:space="preserve">his </w:t>
      </w:r>
      <w:r w:rsidR="0070034C">
        <w:t>results in a reduced projected surplus of c.£52K for high ropes, it still provides a positive return on the Council’s investment.</w:t>
      </w:r>
    </w:p>
    <w:p w14:paraId="13599555" w14:textId="77777777" w:rsidR="0070034C" w:rsidRDefault="0070034C" w:rsidP="0070034C">
      <w:pPr>
        <w:pStyle w:val="ReportSectionHeading"/>
      </w:pPr>
      <w:bookmarkStart w:id="19" w:name="_Toc30767184"/>
      <w:r>
        <w:lastRenderedPageBreak/>
        <w:t>conclusions</w:t>
      </w:r>
      <w:bookmarkEnd w:id="19"/>
    </w:p>
    <w:p w14:paraId="33EA4989" w14:textId="2B53EDD0" w:rsidR="0070034C" w:rsidRDefault="0070034C" w:rsidP="0070034C">
      <w:pPr>
        <w:pStyle w:val="ReportSectionText"/>
      </w:pPr>
      <w:bookmarkStart w:id="20" w:name="_Hlk30764044"/>
      <w:r>
        <w:t xml:space="preserve">The conclusions arising from this </w:t>
      </w:r>
      <w:r w:rsidR="00D51109">
        <w:t>final</w:t>
      </w:r>
      <w:r>
        <w:t xml:space="preserve"> phase of the Masterplan and Feasibility Study for West Hendon Playing Fields and Associated Community Facilities are as follows:</w:t>
      </w:r>
    </w:p>
    <w:p w14:paraId="74EC0B76" w14:textId="49C5A4DD" w:rsidR="0022394E" w:rsidRDefault="0070034C" w:rsidP="0022394E">
      <w:pPr>
        <w:pStyle w:val="Reportletteredlist"/>
        <w:numPr>
          <w:ilvl w:val="0"/>
          <w:numId w:val="15"/>
        </w:numPr>
        <w:ind w:left="1418" w:hanging="284"/>
      </w:pPr>
      <w:r>
        <w:t xml:space="preserve">The Council has </w:t>
      </w:r>
      <w:r w:rsidR="0022394E">
        <w:t xml:space="preserve">successfully undertaken public consultation on the </w:t>
      </w:r>
      <w:r w:rsidR="00E57F59">
        <w:t xml:space="preserve">Final </w:t>
      </w:r>
      <w:r w:rsidR="0022394E">
        <w:t>Draft Masterplan for West Hendon Playing Fields and engaged with over 900 local residents and stakeholders</w:t>
      </w:r>
      <w:r w:rsidR="008A324B">
        <w:t>.</w:t>
      </w:r>
      <w:r w:rsidR="0022394E">
        <w:t xml:space="preserve"> </w:t>
      </w:r>
    </w:p>
    <w:p w14:paraId="7EDB3109" w14:textId="19320B27" w:rsidR="00D51109" w:rsidRDefault="0022394E" w:rsidP="0022394E">
      <w:pPr>
        <w:pStyle w:val="Reportletteredlist"/>
        <w:numPr>
          <w:ilvl w:val="0"/>
          <w:numId w:val="15"/>
        </w:numPr>
        <w:ind w:left="1418" w:hanging="284"/>
      </w:pPr>
      <w:r>
        <w:t xml:space="preserve">Feedback has been provided through a </w:t>
      </w:r>
      <w:r w:rsidR="008A324B">
        <w:t>variety</w:t>
      </w:r>
      <w:r>
        <w:t xml:space="preserve"> of channels</w:t>
      </w:r>
      <w:r w:rsidR="00B107DE">
        <w:t>,</w:t>
      </w:r>
      <w:r>
        <w:t xml:space="preserve"> including an online </w:t>
      </w:r>
      <w:r w:rsidR="00D51109">
        <w:t>questionnaire</w:t>
      </w:r>
      <w:r>
        <w:t xml:space="preserve">, </w:t>
      </w:r>
      <w:r w:rsidR="00D51109">
        <w:t>public drop-in sessions, resident meetings, telephone and email.</w:t>
      </w:r>
    </w:p>
    <w:p w14:paraId="36777466" w14:textId="7ABD616B" w:rsidR="00D51109" w:rsidRPr="00D51109" w:rsidRDefault="00D51109" w:rsidP="00901AC2">
      <w:pPr>
        <w:pStyle w:val="Reportletteredlist"/>
        <w:numPr>
          <w:ilvl w:val="0"/>
          <w:numId w:val="15"/>
        </w:numPr>
        <w:ind w:left="1418" w:hanging="284"/>
      </w:pPr>
      <w:r w:rsidRPr="00D51109">
        <w:t>The online questionnaire received 224 responses</w:t>
      </w:r>
      <w:r>
        <w:t xml:space="preserve">. </w:t>
      </w:r>
      <w:r w:rsidRPr="00D51109">
        <w:t xml:space="preserve">72% of respondents were supportive of the </w:t>
      </w:r>
      <w:r w:rsidR="00E57F59">
        <w:t xml:space="preserve">final </w:t>
      </w:r>
      <w:r w:rsidRPr="00D51109">
        <w:t xml:space="preserve">draft masterplan </w:t>
      </w:r>
      <w:r>
        <w:t>and</w:t>
      </w:r>
      <w:r w:rsidRPr="00D51109">
        <w:t xml:space="preserve"> 21% were unsupportive.</w:t>
      </w:r>
      <w:r>
        <w:t xml:space="preserve"> </w:t>
      </w:r>
      <w:r w:rsidRPr="00D51109">
        <w:t xml:space="preserve">The most popular ranked facilities were </w:t>
      </w:r>
      <w:r>
        <w:t>i</w:t>
      </w:r>
      <w:r w:rsidRPr="00D51109">
        <w:t>mproved pedestrian routes</w:t>
      </w:r>
      <w:r>
        <w:t>, i</w:t>
      </w:r>
      <w:r w:rsidRPr="00D51109">
        <w:t>mproved grass pitches</w:t>
      </w:r>
      <w:r>
        <w:t>, c</w:t>
      </w:r>
      <w:r w:rsidRPr="00D51109">
        <w:t>afé and toilets</w:t>
      </w:r>
      <w:r>
        <w:t>, i</w:t>
      </w:r>
      <w:r w:rsidRPr="00D51109">
        <w:t>mproved cycle routes</w:t>
      </w:r>
      <w:r>
        <w:t xml:space="preserve"> and w</w:t>
      </w:r>
      <w:r w:rsidRPr="00D51109">
        <w:t xml:space="preserve">oodland nature trail </w:t>
      </w:r>
    </w:p>
    <w:p w14:paraId="46F83B35" w14:textId="08B90B26" w:rsidR="008A324B" w:rsidRPr="008A324B" w:rsidRDefault="008A324B" w:rsidP="002E2F50">
      <w:pPr>
        <w:pStyle w:val="Reportletteredlist"/>
        <w:numPr>
          <w:ilvl w:val="0"/>
          <w:numId w:val="15"/>
        </w:numPr>
        <w:ind w:left="1418" w:hanging="284"/>
      </w:pPr>
      <w:r>
        <w:t>The</w:t>
      </w:r>
      <w:r w:rsidRPr="008A324B">
        <w:t xml:space="preserve"> key areas of contention raised </w:t>
      </w:r>
      <w:r>
        <w:t>through the consultation were the p</w:t>
      </w:r>
      <w:r w:rsidRPr="008A324B">
        <w:t>roposed car park on Cool Oak Lane</w:t>
      </w:r>
      <w:r>
        <w:t>, the p</w:t>
      </w:r>
      <w:r w:rsidRPr="008A324B">
        <w:t xml:space="preserve">roposed location of </w:t>
      </w:r>
      <w:r>
        <w:t>the h</w:t>
      </w:r>
      <w:r w:rsidRPr="008A324B">
        <w:t xml:space="preserve">igh </w:t>
      </w:r>
      <w:r>
        <w:t>r</w:t>
      </w:r>
      <w:r w:rsidRPr="008A324B">
        <w:t>opes</w:t>
      </w:r>
      <w:r>
        <w:t xml:space="preserve"> course, the a</w:t>
      </w:r>
      <w:r w:rsidRPr="008A324B">
        <w:t>rtificial turf pitches and impact</w:t>
      </w:r>
      <w:r>
        <w:t xml:space="preserve"> of these</w:t>
      </w:r>
      <w:r w:rsidRPr="008A324B">
        <w:t xml:space="preserve"> upon open space / biodiversity</w:t>
      </w:r>
      <w:r>
        <w:t>, t</w:t>
      </w:r>
      <w:r w:rsidRPr="008A324B">
        <w:t>he impact of proposed facilities on the SSSI/LNR</w:t>
      </w:r>
      <w:r>
        <w:t xml:space="preserve"> and increased t</w:t>
      </w:r>
      <w:r w:rsidRPr="008A324B">
        <w:t>raffic and congestion.</w:t>
      </w:r>
    </w:p>
    <w:p w14:paraId="18AD0EFF" w14:textId="77777777" w:rsidR="00ED3FB9" w:rsidRDefault="008A324B" w:rsidP="0022394E">
      <w:pPr>
        <w:pStyle w:val="Reportletteredlist"/>
        <w:numPr>
          <w:ilvl w:val="0"/>
          <w:numId w:val="15"/>
        </w:numPr>
        <w:ind w:left="1418" w:hanging="284"/>
      </w:pPr>
      <w:r>
        <w:t xml:space="preserve">In response to the consultation, SLC has explored the option of relocating the car park and high ropes course to Woodfield Park, supported by consultation with key stakeholders. This has proven to be a feasible option and is welcomed by </w:t>
      </w:r>
      <w:r w:rsidR="00ED3FB9">
        <w:t>interested parties including Princes Park FC and Phoenix Canoe Club.</w:t>
      </w:r>
    </w:p>
    <w:p w14:paraId="35AD4677" w14:textId="1038662D" w:rsidR="00ED3FB9" w:rsidRDefault="00ED3FB9" w:rsidP="0022394E">
      <w:pPr>
        <w:pStyle w:val="Reportletteredlist"/>
        <w:numPr>
          <w:ilvl w:val="0"/>
          <w:numId w:val="15"/>
        </w:numPr>
        <w:ind w:left="1418" w:hanging="284"/>
      </w:pPr>
      <w:r>
        <w:t xml:space="preserve">Feedback from </w:t>
      </w:r>
      <w:r w:rsidR="00E57F59">
        <w:t>P</w:t>
      </w:r>
      <w:r>
        <w:t xml:space="preserve">lanning and </w:t>
      </w:r>
      <w:r w:rsidR="00E57F59">
        <w:t>H</w:t>
      </w:r>
      <w:r>
        <w:t xml:space="preserve">ighways </w:t>
      </w:r>
      <w:r w:rsidR="00E57F59">
        <w:t>O</w:t>
      </w:r>
      <w:r>
        <w:t>fficers has revealed no significant issues and the proposed amendments in response to the public consultation were considered to be sensible.</w:t>
      </w:r>
    </w:p>
    <w:p w14:paraId="38959CF2" w14:textId="5926C5BB" w:rsidR="00ED3FB9" w:rsidRDefault="00ED3FB9" w:rsidP="0022394E">
      <w:pPr>
        <w:pStyle w:val="Reportletteredlist"/>
        <w:numPr>
          <w:ilvl w:val="0"/>
          <w:numId w:val="15"/>
        </w:numPr>
        <w:ind w:left="1418" w:hanging="284"/>
      </w:pPr>
      <w:r>
        <w:t xml:space="preserve">The </w:t>
      </w:r>
      <w:r w:rsidR="00E57F59">
        <w:t xml:space="preserve">Final </w:t>
      </w:r>
      <w:r>
        <w:t>Draft Masterplan has subsequently been amended to include the relocation of the car park and high ropes course to Woodfield Park.</w:t>
      </w:r>
    </w:p>
    <w:p w14:paraId="14C37AE2" w14:textId="72AA20A1" w:rsidR="0022394E" w:rsidRDefault="00ED3FB9" w:rsidP="0022394E">
      <w:pPr>
        <w:pStyle w:val="Reportletteredlist"/>
        <w:numPr>
          <w:ilvl w:val="0"/>
          <w:numId w:val="15"/>
        </w:numPr>
        <w:ind w:left="1418" w:hanging="284"/>
      </w:pPr>
      <w:r>
        <w:t xml:space="preserve">SLC recommend that the projected surplus for the relocated high ropes course is reduced by </w:t>
      </w:r>
      <w:r w:rsidR="00521CD0">
        <w:t>£35K. This is due to it being located more remotely from the proposed Community Sports Hub and other facilities on West Hendon Playing Fields and therefore not benefitting from being part of a more integrated offer.</w:t>
      </w:r>
      <w:r>
        <w:t xml:space="preserve"> </w:t>
      </w:r>
    </w:p>
    <w:p w14:paraId="6A00228A" w14:textId="2A0ECC61" w:rsidR="0070034C" w:rsidRDefault="0022394E" w:rsidP="0070034C">
      <w:pPr>
        <w:pStyle w:val="Reportletteredlist"/>
        <w:ind w:left="131" w:firstLine="720"/>
      </w:pPr>
      <w:r>
        <w:t xml:space="preserve"> </w:t>
      </w:r>
      <w:r w:rsidR="0070034C">
        <w:t xml:space="preserve"> </w:t>
      </w:r>
    </w:p>
    <w:bookmarkEnd w:id="20"/>
    <w:p w14:paraId="4BAB5B93" w14:textId="77777777" w:rsidR="00A17FE9" w:rsidRPr="00AD63D4" w:rsidRDefault="00A17FE9" w:rsidP="002B1AC8"/>
    <w:p w14:paraId="07E4EB4D" w14:textId="77777777" w:rsidR="00453C45" w:rsidRPr="00AD63D4" w:rsidRDefault="00453C45" w:rsidP="002B1AC8"/>
    <w:p w14:paraId="742394BA" w14:textId="77777777" w:rsidR="00453C45" w:rsidRPr="00AD63D4" w:rsidRDefault="00453C45" w:rsidP="002B1AC8">
      <w:pPr>
        <w:sectPr w:rsidR="00453C45" w:rsidRPr="00AD63D4" w:rsidSect="008D2D4F">
          <w:pgSz w:w="11906" w:h="16838"/>
          <w:pgMar w:top="2126" w:right="1418" w:bottom="1418" w:left="1372" w:header="720" w:footer="284" w:gutter="0"/>
          <w:cols w:space="720"/>
        </w:sectPr>
      </w:pPr>
    </w:p>
    <w:p w14:paraId="718BCB6E" w14:textId="165B28D6" w:rsidR="00BB13C5" w:rsidRDefault="00263B78" w:rsidP="00263B78">
      <w:pPr>
        <w:pStyle w:val="ReportSectionHeading"/>
      </w:pPr>
      <w:bookmarkStart w:id="21" w:name="_Toc30767185"/>
      <w:r>
        <w:lastRenderedPageBreak/>
        <w:t xml:space="preserve">APPENDIX </w:t>
      </w:r>
      <w:r w:rsidR="00D9085B">
        <w:t>1</w:t>
      </w:r>
      <w:r w:rsidR="000851C6">
        <w:t>:</w:t>
      </w:r>
      <w:r w:rsidR="00730A94">
        <w:t xml:space="preserve"> </w:t>
      </w:r>
      <w:r w:rsidR="00394BD8">
        <w:t xml:space="preserve">West Hendon Playing Fields Masterplan </w:t>
      </w:r>
      <w:r w:rsidR="00BB13C5">
        <w:t>consultation report</w:t>
      </w:r>
      <w:bookmarkEnd w:id="21"/>
    </w:p>
    <w:p w14:paraId="49B57953" w14:textId="77777777" w:rsidR="00394BD8" w:rsidRDefault="00BB13C5" w:rsidP="00BB13C5">
      <w:pPr>
        <w:pStyle w:val="ReportSectionText"/>
        <w:sectPr w:rsidR="00394BD8" w:rsidSect="00D80758">
          <w:pgSz w:w="11906" w:h="16838"/>
          <w:pgMar w:top="2126" w:right="1418" w:bottom="1418" w:left="1372" w:header="720" w:footer="284" w:gutter="0"/>
          <w:cols w:space="720"/>
        </w:sectPr>
      </w:pPr>
      <w:r>
        <w:t xml:space="preserve">A copy of the </w:t>
      </w:r>
      <w:r w:rsidR="00730A94">
        <w:t xml:space="preserve">West Hendon Playing Fields Masterplan </w:t>
      </w:r>
      <w:r>
        <w:t>Consultation Report is provided as a separate document.</w:t>
      </w:r>
    </w:p>
    <w:p w14:paraId="1229EE66" w14:textId="1D6541AE" w:rsidR="00394BD8" w:rsidRDefault="00394BD8" w:rsidP="00394BD8">
      <w:pPr>
        <w:pStyle w:val="ReportSectionHeading"/>
      </w:pPr>
      <w:bookmarkStart w:id="22" w:name="_Toc30767186"/>
      <w:r>
        <w:lastRenderedPageBreak/>
        <w:t>appendix 2</w:t>
      </w:r>
      <w:r w:rsidR="000851C6">
        <w:t>:</w:t>
      </w:r>
      <w:r>
        <w:t xml:space="preserve"> final draft masterplan</w:t>
      </w:r>
      <w:bookmarkEnd w:id="22"/>
    </w:p>
    <w:p w14:paraId="1E43FC10" w14:textId="60FBAE3A" w:rsidR="00311061" w:rsidRPr="00311061" w:rsidRDefault="00394BD8" w:rsidP="00394BD8">
      <w:pPr>
        <w:pStyle w:val="ReportSectionText"/>
      </w:pPr>
      <w:bookmarkStart w:id="23" w:name="_Hlk30764836"/>
      <w:r>
        <w:t>A copy of the Final Draft Masterplan for West Hendon Playing Fields is provided as a separate document.</w:t>
      </w:r>
      <w:r w:rsidR="00BB13C5">
        <w:t xml:space="preserve"> </w:t>
      </w:r>
    </w:p>
    <w:bookmarkEnd w:id="23"/>
    <w:p w14:paraId="1B5A1D0E" w14:textId="4E335345" w:rsidR="00311061" w:rsidRPr="00311061" w:rsidRDefault="00311061" w:rsidP="00311061">
      <w:pPr>
        <w:sectPr w:rsidR="00311061" w:rsidRPr="00311061" w:rsidSect="00D80758">
          <w:pgSz w:w="11906" w:h="16838"/>
          <w:pgMar w:top="2126" w:right="1418" w:bottom="1418" w:left="1372" w:header="720" w:footer="284" w:gutter="0"/>
          <w:cols w:space="720"/>
        </w:sectPr>
      </w:pPr>
    </w:p>
    <w:p w14:paraId="52DEA0C4" w14:textId="35259136" w:rsidR="00FB0A3B" w:rsidRDefault="00AD7A32" w:rsidP="00FB0A3B">
      <w:pPr>
        <w:rPr>
          <w:rFonts w:asciiTheme="minorHAnsi" w:hAnsiTheme="minorHAnsi" w:cstheme="minorHAnsi"/>
          <w:b/>
          <w:szCs w:val="20"/>
          <w:highlight w:val="yellow"/>
        </w:rPr>
      </w:pPr>
      <w:r w:rsidRPr="00AD7A32">
        <w:rPr>
          <w:rFonts w:asciiTheme="minorHAnsi" w:hAnsiTheme="minorHAnsi" w:cstheme="minorHAnsi"/>
          <w:b/>
          <w:noProof/>
          <w:szCs w:val="20"/>
        </w:rPr>
        <w:lastRenderedPageBreak/>
        <w:drawing>
          <wp:anchor distT="0" distB="0" distL="114300" distR="114300" simplePos="0" relativeHeight="251682816" behindDoc="1" locked="0" layoutInCell="1" allowOverlap="1" wp14:anchorId="598E1C89" wp14:editId="58283981">
            <wp:simplePos x="0" y="0"/>
            <wp:positionH relativeFrom="column">
              <wp:posOffset>-319115</wp:posOffset>
            </wp:positionH>
            <wp:positionV relativeFrom="paragraph">
              <wp:posOffset>-1076960</wp:posOffset>
            </wp:positionV>
            <wp:extent cx="6776949" cy="9872367"/>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776949" cy="9872367"/>
                    </a:xfrm>
                    <a:prstGeom prst="rect">
                      <a:avLst/>
                    </a:prstGeom>
                  </pic:spPr>
                </pic:pic>
              </a:graphicData>
            </a:graphic>
            <wp14:sizeRelH relativeFrom="page">
              <wp14:pctWidth>0</wp14:pctWidth>
            </wp14:sizeRelH>
            <wp14:sizeRelV relativeFrom="page">
              <wp14:pctHeight>0</wp14:pctHeight>
            </wp14:sizeRelV>
          </wp:anchor>
        </w:drawing>
      </w:r>
    </w:p>
    <w:p w14:paraId="41CA684A" w14:textId="1F877C42" w:rsidR="00FB0A3B" w:rsidRDefault="00FB0A3B" w:rsidP="00FB0A3B">
      <w:pPr>
        <w:rPr>
          <w:rFonts w:asciiTheme="minorHAnsi" w:hAnsiTheme="minorHAnsi" w:cstheme="minorHAnsi"/>
          <w:b/>
          <w:szCs w:val="20"/>
          <w:highlight w:val="yellow"/>
        </w:rPr>
      </w:pPr>
    </w:p>
    <w:p w14:paraId="7DCDB36F" w14:textId="2326E142" w:rsidR="00A3225B" w:rsidRPr="00AD7A32" w:rsidRDefault="00A3225B" w:rsidP="00AD7A32">
      <w:pPr>
        <w:rPr>
          <w:rFonts w:asciiTheme="minorHAnsi" w:hAnsiTheme="minorHAnsi" w:cstheme="minorHAnsi"/>
          <w:b/>
          <w:szCs w:val="20"/>
          <w:highlight w:val="yellow"/>
        </w:rPr>
      </w:pPr>
    </w:p>
    <w:sectPr w:rsidR="00A3225B" w:rsidRPr="00AD7A32" w:rsidSect="006256C4">
      <w:headerReference w:type="even" r:id="rId22"/>
      <w:headerReference w:type="default" r:id="rId23"/>
      <w:footerReference w:type="even" r:id="rId24"/>
      <w:pgSz w:w="11909" w:h="16834" w:code="9"/>
      <w:pgMar w:top="1701" w:right="680" w:bottom="1701" w:left="1134" w:header="680" w:footer="39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F7DA08" w14:textId="77777777" w:rsidR="00126CA7" w:rsidRDefault="00126CA7">
      <w:r>
        <w:separator/>
      </w:r>
    </w:p>
  </w:endnote>
  <w:endnote w:type="continuationSeparator" w:id="0">
    <w:p w14:paraId="04BE85F4" w14:textId="77777777" w:rsidR="00126CA7" w:rsidRDefault="00126C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2 Regular">
    <w:altName w:val="Arial"/>
    <w:panose1 w:val="00000000000000000000"/>
    <w:charset w:val="00"/>
    <w:family w:val="modern"/>
    <w:notTrueType/>
    <w:pitch w:val="variable"/>
    <w:sig w:usb0="00000087" w:usb1="00000000"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8A7C4" w14:textId="501FDD7D" w:rsidR="00805334" w:rsidRPr="001A5E38" w:rsidRDefault="00805334" w:rsidP="001A5E38">
    <w:pPr>
      <w:pStyle w:val="Footer"/>
      <w:rPr>
        <w:sz w:val="16"/>
        <w:szCs w:val="16"/>
      </w:rPr>
    </w:pPr>
  </w:p>
  <w:tbl>
    <w:tblPr>
      <w:tblW w:w="0" w:type="auto"/>
      <w:tblInd w:w="66" w:type="dxa"/>
      <w:tblBorders>
        <w:top w:val="single" w:sz="4" w:space="0" w:color="auto"/>
      </w:tblBorders>
      <w:tblLayout w:type="fixed"/>
      <w:tblCellMar>
        <w:top w:w="57" w:type="dxa"/>
        <w:left w:w="85" w:type="dxa"/>
        <w:bottom w:w="57" w:type="dxa"/>
        <w:right w:w="85" w:type="dxa"/>
      </w:tblCellMar>
      <w:tblLook w:val="0000" w:firstRow="0" w:lastRow="0" w:firstColumn="0" w:lastColumn="0" w:noHBand="0" w:noVBand="0"/>
    </w:tblPr>
    <w:tblGrid>
      <w:gridCol w:w="4130"/>
      <w:gridCol w:w="775"/>
      <w:gridCol w:w="4269"/>
    </w:tblGrid>
    <w:tr w:rsidR="00805334" w:rsidRPr="004E55E1" w14:paraId="4892CFC2" w14:textId="77777777">
      <w:trPr>
        <w:trHeight w:val="512"/>
      </w:trPr>
      <w:tc>
        <w:tcPr>
          <w:tcW w:w="4130" w:type="dxa"/>
          <w:vAlign w:val="bottom"/>
        </w:tcPr>
        <w:sdt>
          <w:sdtPr>
            <w:alias w:val="Company"/>
            <w:tag w:val=""/>
            <w:id w:val="-2019302913"/>
            <w:placeholder>
              <w:docPart w:val="922555718AD046B1BA9BEE3BB351FF4B"/>
            </w:placeholder>
            <w:dataBinding w:prefixMappings="xmlns:ns0='http://schemas.openxmlformats.org/officeDocument/2006/extended-properties' " w:xpath="/ns0:Properties[1]/ns0:Company[1]" w:storeItemID="{6668398D-A668-4E3E-A5EB-62B293D839F1}"/>
            <w:text/>
          </w:sdtPr>
          <w:sdtEndPr/>
          <w:sdtContent>
            <w:p w14:paraId="5418D9B3" w14:textId="322C6F82" w:rsidR="00805334" w:rsidRPr="004E55E1" w:rsidRDefault="00805334" w:rsidP="004E55E1">
              <w:pPr>
                <w:pStyle w:val="ReportFooterClientname"/>
              </w:pPr>
              <w:r>
                <w:rPr>
                  <w:lang w:val="en-GB"/>
                </w:rPr>
                <w:t>Barnet Council</w:t>
              </w:r>
            </w:p>
          </w:sdtContent>
        </w:sdt>
        <w:sdt>
          <w:sdtPr>
            <w:alias w:val="Title"/>
            <w:tag w:val=""/>
            <w:id w:val="-1623917535"/>
            <w:placeholder>
              <w:docPart w:val="5832F4A617FD44E78BFB2EF7E7B3BB35"/>
            </w:placeholder>
            <w:dataBinding w:prefixMappings="xmlns:ns0='http://purl.org/dc/elements/1.1/' xmlns:ns1='http://schemas.openxmlformats.org/package/2006/metadata/core-properties' " w:xpath="/ns1:coreProperties[1]/ns0:title[1]" w:storeItemID="{6C3C8BC8-F283-45AE-878A-BAB7291924A1}"/>
            <w:text/>
          </w:sdtPr>
          <w:sdtEndPr/>
          <w:sdtContent>
            <w:p w14:paraId="58649D84" w14:textId="7D3A4C58" w:rsidR="00805334" w:rsidRPr="004E55E1" w:rsidRDefault="00DF2FCD" w:rsidP="004E55E1">
              <w:pPr>
                <w:pStyle w:val="ReportFooterProjectTitle"/>
              </w:pPr>
              <w:r>
                <w:t>Masterplan and Feasibility Study for West Hendon Playing Fields - Addendum Report</w:t>
              </w:r>
            </w:p>
          </w:sdtContent>
        </w:sdt>
      </w:tc>
      <w:tc>
        <w:tcPr>
          <w:tcW w:w="775" w:type="dxa"/>
          <w:vAlign w:val="bottom"/>
        </w:tcPr>
        <w:p w14:paraId="26FBA39A" w14:textId="3F475211" w:rsidR="00805334" w:rsidRPr="004E55E1" w:rsidRDefault="00805334" w:rsidP="00387053">
          <w:pPr>
            <w:pStyle w:val="Footer"/>
            <w:jc w:val="center"/>
            <w:rPr>
              <w:rFonts w:asciiTheme="minorHAnsi" w:hAnsiTheme="minorHAnsi"/>
              <w:szCs w:val="16"/>
            </w:rPr>
          </w:pPr>
          <w:r w:rsidRPr="00D562BB">
            <w:rPr>
              <w:rFonts w:asciiTheme="minorHAnsi" w:hAnsiTheme="minorHAnsi"/>
              <w:szCs w:val="16"/>
            </w:rPr>
            <w:fldChar w:fldCharType="begin"/>
          </w:r>
          <w:r w:rsidRPr="00D562BB">
            <w:rPr>
              <w:rFonts w:asciiTheme="minorHAnsi" w:hAnsiTheme="minorHAnsi"/>
              <w:szCs w:val="16"/>
            </w:rPr>
            <w:instrText xml:space="preserve"> PAGE   \* MERGEFORMAT </w:instrText>
          </w:r>
          <w:r w:rsidRPr="00D562BB">
            <w:rPr>
              <w:rFonts w:asciiTheme="minorHAnsi" w:hAnsiTheme="minorHAnsi"/>
              <w:szCs w:val="16"/>
            </w:rPr>
            <w:fldChar w:fldCharType="separate"/>
          </w:r>
          <w:r>
            <w:rPr>
              <w:rFonts w:asciiTheme="minorHAnsi" w:hAnsiTheme="minorHAnsi"/>
              <w:noProof/>
              <w:szCs w:val="16"/>
            </w:rPr>
            <w:t>4</w:t>
          </w:r>
          <w:r w:rsidRPr="00D562BB">
            <w:rPr>
              <w:rFonts w:asciiTheme="minorHAnsi" w:hAnsiTheme="minorHAnsi"/>
              <w:noProof/>
              <w:szCs w:val="16"/>
            </w:rPr>
            <w:fldChar w:fldCharType="end"/>
          </w:r>
        </w:p>
      </w:tc>
      <w:sdt>
        <w:sdtPr>
          <w:alias w:val="Status"/>
          <w:tag w:val=""/>
          <w:id w:val="-1523932659"/>
          <w:placeholder>
            <w:docPart w:val="6F134044D782419F9E930D46AB4D1C39"/>
          </w:placeholder>
          <w:dataBinding w:prefixMappings="xmlns:ns0='http://purl.org/dc/elements/1.1/' xmlns:ns1='http://schemas.openxmlformats.org/package/2006/metadata/core-properties' " w:xpath="/ns1:coreProperties[1]/ns1:contentStatus[1]" w:storeItemID="{6C3C8BC8-F283-45AE-878A-BAB7291924A1}"/>
          <w:text/>
        </w:sdtPr>
        <w:sdtEndPr/>
        <w:sdtContent>
          <w:tc>
            <w:tcPr>
              <w:tcW w:w="4269" w:type="dxa"/>
              <w:vAlign w:val="bottom"/>
            </w:tcPr>
            <w:p w14:paraId="1EC00BD6" w14:textId="0E8BEDFF" w:rsidR="00805334" w:rsidRPr="004E55E1" w:rsidRDefault="00805334" w:rsidP="004E55E1">
              <w:pPr>
                <w:pStyle w:val="ReportFooterStatus"/>
              </w:pPr>
              <w:r>
                <w:t>Draft Report Ver 1.0</w:t>
              </w:r>
            </w:p>
          </w:tc>
        </w:sdtContent>
      </w:sdt>
    </w:tr>
  </w:tbl>
  <w:p w14:paraId="43391619" w14:textId="77777777" w:rsidR="00805334" w:rsidRPr="001A5E38" w:rsidRDefault="00805334" w:rsidP="001A5E38">
    <w:pPr>
      <w:pStyle w:val="Footer"/>
      <w:rPr>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7683F" w14:textId="77777777" w:rsidR="00805334" w:rsidRDefault="00805334">
    <w:pPr>
      <w:pStyle w:val="Footer"/>
    </w:pPr>
    <w:r w:rsidRPr="00E423CA">
      <w:rPr>
        <w:rFonts w:asciiTheme="minorHAnsi" w:hAnsiTheme="minorHAnsi" w:cstheme="minorHAnsi"/>
        <w:noProof/>
        <w:color w:val="215868" w:themeColor="accent5" w:themeShade="80"/>
        <w:sz w:val="52"/>
        <w:szCs w:val="52"/>
        <w:lang w:val="en-GB"/>
      </w:rPr>
      <w:drawing>
        <wp:anchor distT="0" distB="0" distL="114300" distR="114300" simplePos="0" relativeHeight="251657728" behindDoc="0" locked="0" layoutInCell="1" allowOverlap="1" wp14:anchorId="595F0AB0" wp14:editId="2E29F9AD">
          <wp:simplePos x="0" y="0"/>
          <wp:positionH relativeFrom="margin">
            <wp:posOffset>80010</wp:posOffset>
          </wp:positionH>
          <wp:positionV relativeFrom="page">
            <wp:posOffset>9705975</wp:posOffset>
          </wp:positionV>
          <wp:extent cx="6572250" cy="956310"/>
          <wp:effectExtent l="0" t="0" r="0" b="0"/>
          <wp:wrapThrough wrapText="bothSides">
            <wp:wrapPolygon edited="0">
              <wp:start x="0" y="0"/>
              <wp:lineTo x="0" y="21084"/>
              <wp:lineTo x="21537" y="21084"/>
              <wp:lineTo x="21537"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0" cy="95631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F4A9D" w14:textId="77777777" w:rsidR="00805334" w:rsidRPr="001A5E38" w:rsidRDefault="00805334" w:rsidP="001A5E38">
    <w:pPr>
      <w:pStyle w:val="Footer"/>
      <w:rPr>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9A6FF" w14:textId="42E9B68A" w:rsidR="00805334" w:rsidRPr="001A5E38" w:rsidRDefault="00805334" w:rsidP="001A5E38">
    <w:pPr>
      <w:pStyle w:val="Footer"/>
      <w:rPr>
        <w:sz w:val="16"/>
        <w:szCs w:val="16"/>
      </w:rPr>
    </w:pPr>
  </w:p>
  <w:tbl>
    <w:tblPr>
      <w:tblW w:w="0" w:type="auto"/>
      <w:tblInd w:w="66" w:type="dxa"/>
      <w:tblBorders>
        <w:top w:val="single" w:sz="4" w:space="0" w:color="auto"/>
      </w:tblBorders>
      <w:tblLayout w:type="fixed"/>
      <w:tblCellMar>
        <w:top w:w="57" w:type="dxa"/>
        <w:left w:w="85" w:type="dxa"/>
        <w:bottom w:w="57" w:type="dxa"/>
        <w:right w:w="85" w:type="dxa"/>
      </w:tblCellMar>
      <w:tblLook w:val="0000" w:firstRow="0" w:lastRow="0" w:firstColumn="0" w:lastColumn="0" w:noHBand="0" w:noVBand="0"/>
    </w:tblPr>
    <w:tblGrid>
      <w:gridCol w:w="4130"/>
      <w:gridCol w:w="775"/>
      <w:gridCol w:w="4269"/>
    </w:tblGrid>
    <w:tr w:rsidR="00805334" w:rsidRPr="004E55E1" w14:paraId="162FFFC3" w14:textId="77777777">
      <w:trPr>
        <w:trHeight w:val="512"/>
      </w:trPr>
      <w:tc>
        <w:tcPr>
          <w:tcW w:w="4130" w:type="dxa"/>
          <w:vAlign w:val="bottom"/>
        </w:tcPr>
        <w:sdt>
          <w:sdtPr>
            <w:alias w:val="Company"/>
            <w:tag w:val=""/>
            <w:id w:val="697816228"/>
            <w:placeholder>
              <w:docPart w:val="A05874DF30994F2CAB1D7C401678ACF3"/>
            </w:placeholder>
            <w:dataBinding w:prefixMappings="xmlns:ns0='http://schemas.openxmlformats.org/officeDocument/2006/extended-properties' " w:xpath="/ns0:Properties[1]/ns0:Company[1]" w:storeItemID="{6668398D-A668-4E3E-A5EB-62B293D839F1}"/>
            <w:text/>
          </w:sdtPr>
          <w:sdtEndPr/>
          <w:sdtContent>
            <w:p w14:paraId="15A8477A" w14:textId="77777777" w:rsidR="00805334" w:rsidRPr="004E55E1" w:rsidRDefault="00805334" w:rsidP="004E55E1">
              <w:pPr>
                <w:pStyle w:val="ReportFooterClientname"/>
              </w:pPr>
              <w:r>
                <w:t>Barnet Council</w:t>
              </w:r>
            </w:p>
          </w:sdtContent>
        </w:sdt>
        <w:sdt>
          <w:sdtPr>
            <w:alias w:val="Title"/>
            <w:tag w:val=""/>
            <w:id w:val="-149984259"/>
            <w:placeholder>
              <w:docPart w:val="6DC4C2E06DEB461B870C381070DDEFA5"/>
            </w:placeholder>
            <w:dataBinding w:prefixMappings="xmlns:ns0='http://purl.org/dc/elements/1.1/' xmlns:ns1='http://schemas.openxmlformats.org/package/2006/metadata/core-properties' " w:xpath="/ns1:coreProperties[1]/ns0:title[1]" w:storeItemID="{6C3C8BC8-F283-45AE-878A-BAB7291924A1}"/>
            <w:text/>
          </w:sdtPr>
          <w:sdtEndPr/>
          <w:sdtContent>
            <w:p w14:paraId="73CAC7B1" w14:textId="2B436A05" w:rsidR="00805334" w:rsidRPr="004E55E1" w:rsidRDefault="00DF2FCD" w:rsidP="004E55E1">
              <w:pPr>
                <w:pStyle w:val="ReportFooterProjectTitle"/>
              </w:pPr>
              <w:r>
                <w:t>Masterplan and Feasibility Study for West Hendon Playing Fields - Addendum Report</w:t>
              </w:r>
            </w:p>
          </w:sdtContent>
        </w:sdt>
      </w:tc>
      <w:tc>
        <w:tcPr>
          <w:tcW w:w="775" w:type="dxa"/>
          <w:vAlign w:val="bottom"/>
        </w:tcPr>
        <w:p w14:paraId="455BD03B" w14:textId="77777777" w:rsidR="00805334" w:rsidRPr="004E55E1" w:rsidRDefault="00805334" w:rsidP="00387053">
          <w:pPr>
            <w:pStyle w:val="Footer"/>
            <w:jc w:val="center"/>
            <w:rPr>
              <w:rFonts w:asciiTheme="minorHAnsi" w:hAnsiTheme="minorHAnsi"/>
              <w:szCs w:val="16"/>
            </w:rPr>
          </w:pPr>
          <w:r w:rsidRPr="00D562BB">
            <w:rPr>
              <w:rFonts w:asciiTheme="minorHAnsi" w:hAnsiTheme="minorHAnsi"/>
              <w:szCs w:val="16"/>
            </w:rPr>
            <w:fldChar w:fldCharType="begin"/>
          </w:r>
          <w:r w:rsidRPr="00D562BB">
            <w:rPr>
              <w:rFonts w:asciiTheme="minorHAnsi" w:hAnsiTheme="minorHAnsi"/>
              <w:szCs w:val="16"/>
            </w:rPr>
            <w:instrText xml:space="preserve"> PAGE   \* MERGEFORMAT </w:instrText>
          </w:r>
          <w:r w:rsidRPr="00D562BB">
            <w:rPr>
              <w:rFonts w:asciiTheme="minorHAnsi" w:hAnsiTheme="minorHAnsi"/>
              <w:szCs w:val="16"/>
            </w:rPr>
            <w:fldChar w:fldCharType="separate"/>
          </w:r>
          <w:r>
            <w:rPr>
              <w:rFonts w:asciiTheme="minorHAnsi" w:hAnsiTheme="minorHAnsi"/>
              <w:noProof/>
              <w:szCs w:val="16"/>
            </w:rPr>
            <w:t>11</w:t>
          </w:r>
          <w:r w:rsidRPr="00D562BB">
            <w:rPr>
              <w:rFonts w:asciiTheme="minorHAnsi" w:hAnsiTheme="minorHAnsi"/>
              <w:noProof/>
              <w:szCs w:val="16"/>
            </w:rPr>
            <w:fldChar w:fldCharType="end"/>
          </w:r>
        </w:p>
      </w:tc>
      <w:sdt>
        <w:sdtPr>
          <w:alias w:val="Status"/>
          <w:tag w:val=""/>
          <w:id w:val="680480038"/>
          <w:placeholder>
            <w:docPart w:val="7EA7CD2D84AD4C0394F0BF6BD18BB586"/>
          </w:placeholder>
          <w:dataBinding w:prefixMappings="xmlns:ns0='http://purl.org/dc/elements/1.1/' xmlns:ns1='http://schemas.openxmlformats.org/package/2006/metadata/core-properties' " w:xpath="/ns1:coreProperties[1]/ns1:contentStatus[1]" w:storeItemID="{6C3C8BC8-F283-45AE-878A-BAB7291924A1}"/>
          <w:text/>
        </w:sdtPr>
        <w:sdtEndPr/>
        <w:sdtContent>
          <w:tc>
            <w:tcPr>
              <w:tcW w:w="4269" w:type="dxa"/>
              <w:vAlign w:val="bottom"/>
            </w:tcPr>
            <w:p w14:paraId="6E5035E2" w14:textId="6F212BA8" w:rsidR="00805334" w:rsidRPr="004E55E1" w:rsidRDefault="00805334" w:rsidP="004E55E1">
              <w:pPr>
                <w:pStyle w:val="ReportFooterStatus"/>
              </w:pPr>
              <w:r>
                <w:t>Draft Report Ver 1.0</w:t>
              </w:r>
            </w:p>
          </w:tc>
        </w:sdtContent>
      </w:sdt>
    </w:tr>
  </w:tbl>
  <w:p w14:paraId="4A739B9A" w14:textId="77777777" w:rsidR="00805334" w:rsidRPr="001A5E38" w:rsidRDefault="00805334" w:rsidP="001A5E38">
    <w:pPr>
      <w:pStyle w:val="Footer"/>
      <w:rPr>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1CF09" w14:textId="77777777" w:rsidR="00805334" w:rsidRPr="001A5E38" w:rsidRDefault="00805334" w:rsidP="001A5E38">
    <w:pPr>
      <w:pStyle w:val="Footer"/>
      <w:rPr>
        <w:sz w:val="16"/>
        <w:szCs w:val="16"/>
      </w:rPr>
    </w:pPr>
  </w:p>
  <w:tbl>
    <w:tblPr>
      <w:tblW w:w="0" w:type="auto"/>
      <w:tblInd w:w="66" w:type="dxa"/>
      <w:tblBorders>
        <w:top w:val="single" w:sz="4" w:space="0" w:color="auto"/>
      </w:tblBorders>
      <w:tblLayout w:type="fixed"/>
      <w:tblCellMar>
        <w:top w:w="57" w:type="dxa"/>
        <w:left w:w="85" w:type="dxa"/>
        <w:bottom w:w="57" w:type="dxa"/>
        <w:right w:w="85" w:type="dxa"/>
      </w:tblCellMar>
      <w:tblLook w:val="0000" w:firstRow="0" w:lastRow="0" w:firstColumn="0" w:lastColumn="0" w:noHBand="0" w:noVBand="0"/>
    </w:tblPr>
    <w:tblGrid>
      <w:gridCol w:w="4130"/>
      <w:gridCol w:w="775"/>
      <w:gridCol w:w="4269"/>
    </w:tblGrid>
    <w:tr w:rsidR="00805334" w:rsidRPr="004E55E1" w14:paraId="3E4F71AD" w14:textId="77777777">
      <w:trPr>
        <w:trHeight w:val="512"/>
      </w:trPr>
      <w:tc>
        <w:tcPr>
          <w:tcW w:w="4130" w:type="dxa"/>
          <w:vAlign w:val="bottom"/>
        </w:tcPr>
        <w:sdt>
          <w:sdtPr>
            <w:alias w:val="Company"/>
            <w:tag w:val=""/>
            <w:id w:val="2105529071"/>
            <w:placeholder>
              <w:docPart w:val="A05874DF30994F2CAB1D7C401678ACF3"/>
            </w:placeholder>
            <w:dataBinding w:prefixMappings="xmlns:ns0='http://schemas.openxmlformats.org/officeDocument/2006/extended-properties' " w:xpath="/ns0:Properties[1]/ns0:Company[1]" w:storeItemID="{6668398D-A668-4E3E-A5EB-62B293D839F1}"/>
            <w:text/>
          </w:sdtPr>
          <w:sdtEndPr/>
          <w:sdtContent>
            <w:p w14:paraId="6D4067C1" w14:textId="6AEB8037" w:rsidR="00805334" w:rsidRPr="004E55E1" w:rsidRDefault="00805334" w:rsidP="004E55E1">
              <w:pPr>
                <w:pStyle w:val="ReportFooterClientname"/>
              </w:pPr>
              <w:r>
                <w:t>Barnet Council</w:t>
              </w:r>
            </w:p>
          </w:sdtContent>
        </w:sdt>
        <w:sdt>
          <w:sdtPr>
            <w:alias w:val="Title"/>
            <w:tag w:val=""/>
            <w:id w:val="2107001057"/>
            <w:placeholder>
              <w:docPart w:val="6DC4C2E06DEB461B870C381070DDEFA5"/>
            </w:placeholder>
            <w:dataBinding w:prefixMappings="xmlns:ns0='http://purl.org/dc/elements/1.1/' xmlns:ns1='http://schemas.openxmlformats.org/package/2006/metadata/core-properties' " w:xpath="/ns1:coreProperties[1]/ns0:title[1]" w:storeItemID="{6C3C8BC8-F283-45AE-878A-BAB7291924A1}"/>
            <w:text/>
          </w:sdtPr>
          <w:sdtEndPr/>
          <w:sdtContent>
            <w:p w14:paraId="5AD94EFF" w14:textId="73793265" w:rsidR="00805334" w:rsidRPr="004E55E1" w:rsidRDefault="00DF2FCD" w:rsidP="004E55E1">
              <w:pPr>
                <w:pStyle w:val="ReportFooterProjectTitle"/>
              </w:pPr>
              <w:r>
                <w:t>Masterplan and Feasibility Study for West Hendon Playing Fields - Addendum Report</w:t>
              </w:r>
            </w:p>
          </w:sdtContent>
        </w:sdt>
      </w:tc>
      <w:tc>
        <w:tcPr>
          <w:tcW w:w="775" w:type="dxa"/>
          <w:vAlign w:val="bottom"/>
        </w:tcPr>
        <w:p w14:paraId="5DB87E74" w14:textId="1DACE511" w:rsidR="00805334" w:rsidRPr="004E55E1" w:rsidRDefault="00805334" w:rsidP="00387053">
          <w:pPr>
            <w:pStyle w:val="Footer"/>
            <w:jc w:val="center"/>
            <w:rPr>
              <w:rFonts w:asciiTheme="minorHAnsi" w:hAnsiTheme="minorHAnsi"/>
              <w:szCs w:val="16"/>
            </w:rPr>
          </w:pPr>
          <w:r w:rsidRPr="00D562BB">
            <w:rPr>
              <w:rFonts w:asciiTheme="minorHAnsi" w:hAnsiTheme="minorHAnsi"/>
              <w:szCs w:val="16"/>
            </w:rPr>
            <w:fldChar w:fldCharType="begin"/>
          </w:r>
          <w:r w:rsidRPr="00D562BB">
            <w:rPr>
              <w:rFonts w:asciiTheme="minorHAnsi" w:hAnsiTheme="minorHAnsi"/>
              <w:szCs w:val="16"/>
            </w:rPr>
            <w:instrText xml:space="preserve"> PAGE   \* MERGEFORMAT </w:instrText>
          </w:r>
          <w:r w:rsidRPr="00D562BB">
            <w:rPr>
              <w:rFonts w:asciiTheme="minorHAnsi" w:hAnsiTheme="minorHAnsi"/>
              <w:szCs w:val="16"/>
            </w:rPr>
            <w:fldChar w:fldCharType="separate"/>
          </w:r>
          <w:r>
            <w:rPr>
              <w:rFonts w:asciiTheme="minorHAnsi" w:hAnsiTheme="minorHAnsi"/>
              <w:noProof/>
              <w:szCs w:val="16"/>
            </w:rPr>
            <w:t>11</w:t>
          </w:r>
          <w:r w:rsidRPr="00D562BB">
            <w:rPr>
              <w:rFonts w:asciiTheme="minorHAnsi" w:hAnsiTheme="minorHAnsi"/>
              <w:noProof/>
              <w:szCs w:val="16"/>
            </w:rPr>
            <w:fldChar w:fldCharType="end"/>
          </w:r>
        </w:p>
      </w:tc>
      <w:sdt>
        <w:sdtPr>
          <w:alias w:val="Status"/>
          <w:tag w:val=""/>
          <w:id w:val="1038168998"/>
          <w:placeholder>
            <w:docPart w:val="7EA7CD2D84AD4C0394F0BF6BD18BB586"/>
          </w:placeholder>
          <w:dataBinding w:prefixMappings="xmlns:ns0='http://purl.org/dc/elements/1.1/' xmlns:ns1='http://schemas.openxmlformats.org/package/2006/metadata/core-properties' " w:xpath="/ns1:coreProperties[1]/ns1:contentStatus[1]" w:storeItemID="{6C3C8BC8-F283-45AE-878A-BAB7291924A1}"/>
          <w:text/>
        </w:sdtPr>
        <w:sdtEndPr/>
        <w:sdtContent>
          <w:tc>
            <w:tcPr>
              <w:tcW w:w="4269" w:type="dxa"/>
              <w:vAlign w:val="bottom"/>
            </w:tcPr>
            <w:p w14:paraId="09D7FE9D" w14:textId="2C27446E" w:rsidR="00805334" w:rsidRPr="004E55E1" w:rsidRDefault="00805334" w:rsidP="004E55E1">
              <w:pPr>
                <w:pStyle w:val="ReportFooterStatus"/>
              </w:pPr>
              <w:r>
                <w:t>Draft Report Ver 1.0</w:t>
              </w:r>
            </w:p>
          </w:tc>
        </w:sdtContent>
      </w:sdt>
    </w:tr>
  </w:tbl>
  <w:p w14:paraId="08C8CCDF" w14:textId="77777777" w:rsidR="00805334" w:rsidRPr="001A5E38" w:rsidRDefault="00805334" w:rsidP="001A5E38">
    <w:pPr>
      <w:pStyle w:val="Footer"/>
      <w:rPr>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07" w:type="dxa"/>
      <w:tblLayout w:type="fixed"/>
      <w:tblCellMar>
        <w:left w:w="0" w:type="dxa"/>
        <w:right w:w="0" w:type="dxa"/>
      </w:tblCellMar>
      <w:tblLook w:val="01E0" w:firstRow="1" w:lastRow="1" w:firstColumn="1" w:lastColumn="1" w:noHBand="0" w:noVBand="0"/>
    </w:tblPr>
    <w:tblGrid>
      <w:gridCol w:w="9407"/>
    </w:tblGrid>
    <w:tr w:rsidR="00805334" w14:paraId="0CDD3286" w14:textId="77777777">
      <w:trPr>
        <w:trHeight w:val="613"/>
      </w:trPr>
      <w:tc>
        <w:tcPr>
          <w:tcW w:w="9407" w:type="dxa"/>
          <w:vAlign w:val="bottom"/>
        </w:tcPr>
        <w:p w14:paraId="5119A67A" w14:textId="77777777" w:rsidR="00805334" w:rsidRDefault="00805334" w:rsidP="006256C4">
          <w:pPr>
            <w:pStyle w:val="StyleOfficeAddressBlissRegular10ptAuto"/>
          </w:pPr>
        </w:p>
        <w:p w14:paraId="60147BC6" w14:textId="27E51A9F" w:rsidR="00805334" w:rsidRDefault="00805334" w:rsidP="006256C4">
          <w:pPr>
            <w:pStyle w:val="Footer"/>
            <w:jc w:val="right"/>
            <w:rPr>
              <w:sz w:val="18"/>
            </w:rPr>
          </w:pPr>
          <w:r>
            <w:rPr>
              <w:sz w:val="18"/>
            </w:rPr>
            <w:fldChar w:fldCharType="begin"/>
          </w:r>
          <w:r>
            <w:rPr>
              <w:sz w:val="18"/>
            </w:rPr>
            <w:instrText xml:space="preserve"> AUTOTEXT  </w:instrText>
          </w:r>
          <w:r>
            <w:rPr>
              <w:sz w:val="18"/>
            </w:rPr>
            <w:fldChar w:fldCharType="begin"/>
          </w:r>
          <w:r>
            <w:rPr>
              <w:sz w:val="18"/>
            </w:rPr>
            <w:instrText xml:space="preserve"> docproperty BidLogo </w:instrText>
          </w:r>
          <w:r>
            <w:rPr>
              <w:sz w:val="18"/>
            </w:rPr>
            <w:fldChar w:fldCharType="separate"/>
          </w:r>
          <w:r>
            <w:rPr>
              <w:b/>
              <w:bCs/>
              <w:sz w:val="18"/>
            </w:rPr>
            <w:instrText>Error! Unknown document property name.</w:instrText>
          </w:r>
          <w:r>
            <w:rPr>
              <w:sz w:val="18"/>
            </w:rPr>
            <w:fldChar w:fldCharType="end"/>
          </w:r>
          <w:r>
            <w:rPr>
              <w:sz w:val="18"/>
            </w:rPr>
            <w:instrText xml:space="preserve">  \* MERGEFORMAT </w:instrText>
          </w:r>
          <w:r>
            <w:rPr>
              <w:sz w:val="18"/>
            </w:rPr>
            <w:fldChar w:fldCharType="separate"/>
          </w:r>
          <w:r>
            <w:rPr>
              <w:b/>
              <w:bCs/>
              <w:sz w:val="18"/>
            </w:rPr>
            <w:t>Error! AutoText entry not defined.</w:t>
          </w:r>
          <w:r>
            <w:rPr>
              <w:sz w:val="18"/>
            </w:rPr>
            <w:fldChar w:fldCharType="end"/>
          </w:r>
        </w:p>
      </w:tc>
    </w:tr>
    <w:tr w:rsidR="00805334" w14:paraId="0B3303D5" w14:textId="77777777">
      <w:trPr>
        <w:trHeight w:hRule="exact" w:val="284"/>
      </w:trPr>
      <w:tc>
        <w:tcPr>
          <w:tcW w:w="9407" w:type="dxa"/>
        </w:tcPr>
        <w:p w14:paraId="1CE7FF1F" w14:textId="77777777" w:rsidR="00805334" w:rsidRPr="003F4025" w:rsidRDefault="00805334" w:rsidP="006256C4">
          <w:pPr>
            <w:pStyle w:val="BodyText0"/>
            <w:jc w:val="right"/>
            <w:rPr>
              <w:sz w:val="24"/>
              <w:szCs w:val="24"/>
            </w:rPr>
          </w:pPr>
        </w:p>
      </w:tc>
    </w:tr>
  </w:tbl>
  <w:p w14:paraId="3F26C55D" w14:textId="77777777" w:rsidR="00805334" w:rsidRPr="0054783B" w:rsidRDefault="00805334" w:rsidP="006256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0B4F61" w14:textId="77777777" w:rsidR="00126CA7" w:rsidRDefault="00126CA7">
      <w:r>
        <w:separator/>
      </w:r>
    </w:p>
  </w:footnote>
  <w:footnote w:type="continuationSeparator" w:id="0">
    <w:p w14:paraId="05EFEAC3" w14:textId="77777777" w:rsidR="00126CA7" w:rsidRDefault="00126C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D5243" w14:textId="77777777" w:rsidR="00805334" w:rsidRDefault="00805334" w:rsidP="006256C4">
    <w:pPr>
      <w:pStyle w:val="Header"/>
      <w:ind w:left="-5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9B027" w14:textId="33CEC895" w:rsidR="00805334" w:rsidRDefault="00805334" w:rsidP="006256C4">
    <w:pPr>
      <w:pStyle w:val="Header"/>
    </w:pPr>
    <w:r>
      <w:rPr>
        <w:i/>
        <w:color w:val="A6A6A6" w:themeColor="background1" w:themeShade="A6"/>
      </w:rPr>
      <w:fldChar w:fldCharType="begin"/>
    </w:r>
    <w:r>
      <w:rPr>
        <w:i/>
        <w:color w:val="A6A6A6" w:themeColor="background1" w:themeShade="A6"/>
      </w:rPr>
      <w:instrText xml:space="preserve"> STYLEREF  "SLC Heading 1"  \* MERGEFORMAT </w:instrText>
    </w:r>
    <w:r>
      <w:rPr>
        <w:i/>
        <w:color w:val="A6A6A6" w:themeColor="background1" w:themeShade="A6"/>
      </w:rPr>
      <w:fldChar w:fldCharType="separate"/>
    </w:r>
    <w:r>
      <w:rPr>
        <w:b/>
        <w:bCs/>
        <w:i/>
        <w:noProof/>
        <w:color w:val="A6A6A6" w:themeColor="background1" w:themeShade="A6"/>
      </w:rPr>
      <w:t>Error! Use the Home tab to apply SLC Heading 1 to the text that you want to appear here.</w:t>
    </w:r>
    <w:r>
      <w:rPr>
        <w:i/>
        <w:color w:val="A6A6A6" w:themeColor="background1" w:themeShade="A6"/>
      </w:rPr>
      <w:fldChar w:fldCharType="end"/>
    </w:r>
    <w:r w:rsidRPr="002A315B">
      <w:rPr>
        <w:i/>
        <w:color w:val="A6A6A6" w:themeColor="background1" w:themeShade="A6"/>
      </w:rPr>
      <w:fldChar w:fldCharType="begin"/>
    </w:r>
    <w:r w:rsidRPr="002A315B">
      <w:rPr>
        <w:i/>
        <w:color w:val="A6A6A6" w:themeColor="background1" w:themeShade="A6"/>
      </w:rPr>
      <w:instrText xml:space="preserve"> if </w:instrText>
    </w:r>
    <w:r w:rsidRPr="002A315B">
      <w:rPr>
        <w:i/>
        <w:color w:val="A6A6A6" w:themeColor="background1" w:themeShade="A6"/>
      </w:rPr>
      <w:fldChar w:fldCharType="begin"/>
    </w:r>
    <w:r w:rsidRPr="002A315B">
      <w:rPr>
        <w:i/>
        <w:color w:val="A6A6A6" w:themeColor="background1" w:themeShade="A6"/>
      </w:rPr>
      <w:instrText xml:space="preserve"> page </w:instrText>
    </w:r>
    <w:r w:rsidRPr="002A315B">
      <w:rPr>
        <w:i/>
        <w:color w:val="A6A6A6" w:themeColor="background1" w:themeShade="A6"/>
      </w:rPr>
      <w:fldChar w:fldCharType="separate"/>
    </w:r>
    <w:r>
      <w:rPr>
        <w:i/>
        <w:noProof/>
        <w:color w:val="A6A6A6" w:themeColor="background1" w:themeShade="A6"/>
      </w:rPr>
      <w:instrText>1</w:instrText>
    </w:r>
    <w:r w:rsidRPr="002A315B">
      <w:rPr>
        <w:i/>
        <w:color w:val="A6A6A6" w:themeColor="background1" w:themeShade="A6"/>
      </w:rPr>
      <w:fldChar w:fldCharType="end"/>
    </w:r>
    <w:r w:rsidRPr="002A315B">
      <w:rPr>
        <w:i/>
        <w:color w:val="A6A6A6" w:themeColor="background1" w:themeShade="A6"/>
      </w:rPr>
      <w:instrText xml:space="preserve"> &gt; 1 "</w:instrText>
    </w:r>
    <w:r w:rsidRPr="002A315B">
      <w:rPr>
        <w:i/>
        <w:color w:val="A6A6A6" w:themeColor="background1" w:themeShade="A6"/>
      </w:rPr>
      <w:fldChar w:fldCharType="begin"/>
    </w:r>
    <w:r w:rsidRPr="002A315B">
      <w:rPr>
        <w:i/>
        <w:color w:val="A6A6A6" w:themeColor="background1" w:themeShade="A6"/>
      </w:rPr>
      <w:instrText xml:space="preserve"> if </w:instrText>
    </w:r>
    <w:r>
      <w:rPr>
        <w:i/>
        <w:noProof/>
        <w:color w:val="A6A6A6" w:themeColor="background1" w:themeShade="A6"/>
      </w:rPr>
      <w:fldChar w:fldCharType="begin"/>
    </w:r>
    <w:r>
      <w:rPr>
        <w:i/>
        <w:noProof/>
        <w:color w:val="A6A6A6" w:themeColor="background1" w:themeShade="A6"/>
      </w:rPr>
      <w:instrText xml:space="preserve"> STYLEREF  "Heading 1" \n  \* MERGEFORMAT </w:instrText>
    </w:r>
    <w:r>
      <w:rPr>
        <w:i/>
        <w:noProof/>
        <w:color w:val="A6A6A6" w:themeColor="background1" w:themeShade="A6"/>
      </w:rPr>
      <w:fldChar w:fldCharType="separate"/>
    </w:r>
    <w:r w:rsidRPr="008C2D81">
      <w:rPr>
        <w:i/>
        <w:noProof/>
        <w:color w:val="A6A6A6" w:themeColor="background1" w:themeShade="A6"/>
      </w:rPr>
      <w:instrText>0</w:instrText>
    </w:r>
    <w:r>
      <w:rPr>
        <w:i/>
        <w:noProof/>
        <w:color w:val="A6A6A6" w:themeColor="background1" w:themeShade="A6"/>
      </w:rPr>
      <w:fldChar w:fldCharType="end"/>
    </w:r>
    <w:r w:rsidRPr="002A315B">
      <w:rPr>
        <w:i/>
        <w:color w:val="A6A6A6" w:themeColor="background1" w:themeShade="A6"/>
      </w:rPr>
      <w:instrText xml:space="preserve"> &gt; 0 "</w:instrText>
    </w:r>
    <w:r>
      <w:rPr>
        <w:i/>
        <w:noProof/>
        <w:color w:val="A6A6A6" w:themeColor="background1" w:themeShade="A6"/>
      </w:rPr>
      <w:fldChar w:fldCharType="begin"/>
    </w:r>
    <w:r>
      <w:rPr>
        <w:i/>
        <w:noProof/>
        <w:color w:val="A6A6A6" w:themeColor="background1" w:themeShade="A6"/>
      </w:rPr>
      <w:instrText xml:space="preserve"> STYLEREF  "Heading 1" \n  \* MERGEFORMAT </w:instrText>
    </w:r>
    <w:r>
      <w:rPr>
        <w:i/>
        <w:noProof/>
        <w:color w:val="A6A6A6" w:themeColor="background1" w:themeShade="A6"/>
      </w:rPr>
      <w:fldChar w:fldCharType="separate"/>
    </w:r>
    <w:r w:rsidRPr="00107401">
      <w:rPr>
        <w:i/>
        <w:noProof/>
        <w:color w:val="A6A6A6" w:themeColor="background1" w:themeShade="A6"/>
      </w:rPr>
      <w:instrText>2</w:instrText>
    </w:r>
    <w:r>
      <w:rPr>
        <w:i/>
        <w:noProof/>
        <w:color w:val="A6A6A6" w:themeColor="background1" w:themeShade="A6"/>
      </w:rPr>
      <w:fldChar w:fldCharType="end"/>
    </w:r>
    <w:r w:rsidRPr="002A315B">
      <w:rPr>
        <w:i/>
        <w:color w:val="A6A6A6" w:themeColor="background1" w:themeShade="A6"/>
      </w:rPr>
      <w:instrText xml:space="preserve">. </w:instrText>
    </w:r>
    <w:r w:rsidRPr="002A315B">
      <w:rPr>
        <w:i/>
        <w:color w:val="A6A6A6" w:themeColor="background1" w:themeShade="A6"/>
      </w:rPr>
      <w:fldChar w:fldCharType="begin"/>
    </w:r>
    <w:r w:rsidRPr="002A315B">
      <w:rPr>
        <w:i/>
        <w:color w:val="A6A6A6" w:themeColor="background1" w:themeShade="A6"/>
      </w:rPr>
      <w:instrText xml:space="preserve"> styleref "Heading 1" </w:instrText>
    </w:r>
    <w:r w:rsidRPr="002A315B">
      <w:rPr>
        <w:i/>
        <w:color w:val="A6A6A6" w:themeColor="background1" w:themeShade="A6"/>
      </w:rPr>
      <w:fldChar w:fldCharType="separate"/>
    </w:r>
    <w:r>
      <w:rPr>
        <w:i/>
        <w:noProof/>
        <w:color w:val="A6A6A6" w:themeColor="background1" w:themeShade="A6"/>
      </w:rPr>
      <w:instrText>Methodology</w:instrText>
    </w:r>
    <w:r w:rsidRPr="002A315B">
      <w:rPr>
        <w:i/>
        <w:color w:val="A6A6A6" w:themeColor="background1" w:themeShade="A6"/>
      </w:rPr>
      <w:fldChar w:fldCharType="end"/>
    </w:r>
    <w:r w:rsidRPr="002A315B">
      <w:rPr>
        <w:i/>
        <w:color w:val="A6A6A6" w:themeColor="background1" w:themeShade="A6"/>
      </w:rPr>
      <w:instrText>" "</w:instrText>
    </w:r>
    <w:r w:rsidRPr="002A315B">
      <w:rPr>
        <w:i/>
        <w:color w:val="A6A6A6" w:themeColor="background1" w:themeShade="A6"/>
      </w:rPr>
      <w:fldChar w:fldCharType="begin"/>
    </w:r>
    <w:r w:rsidRPr="002A315B">
      <w:rPr>
        <w:i/>
        <w:color w:val="A6A6A6" w:themeColor="background1" w:themeShade="A6"/>
      </w:rPr>
      <w:instrText xml:space="preserve"> styleref "Heading 1" </w:instrText>
    </w:r>
    <w:r w:rsidRPr="002A315B">
      <w:rPr>
        <w:i/>
        <w:color w:val="A6A6A6" w:themeColor="background1" w:themeShade="A6"/>
      </w:rPr>
      <w:fldChar w:fldCharType="end"/>
    </w:r>
    <w:r w:rsidRPr="002A315B">
      <w:rPr>
        <w:i/>
        <w:color w:val="A6A6A6" w:themeColor="background1" w:themeShade="A6"/>
      </w:rPr>
      <w:instrText>"</w:instrText>
    </w:r>
    <w:r w:rsidRPr="002A315B">
      <w:rPr>
        <w:i/>
        <w:color w:val="A6A6A6" w:themeColor="background1" w:themeShade="A6"/>
      </w:rPr>
      <w:fldChar w:fldCharType="end"/>
    </w:r>
    <w:r w:rsidRPr="002A315B">
      <w:rPr>
        <w:i/>
        <w:color w:val="A6A6A6" w:themeColor="background1" w:themeShade="A6"/>
      </w:rPr>
      <w:instrText>" ""</w:instrText>
    </w:r>
    <w:r w:rsidRPr="002A315B">
      <w:rPr>
        <w:i/>
        <w:color w:val="A6A6A6" w:themeColor="background1" w:themeShade="A6"/>
      </w:rPr>
      <w:fldChar w:fldCharType="end"/>
    </w:r>
    <w:r w:rsidRPr="002A315B">
      <w:rPr>
        <w:i/>
        <w:color w:val="A6A6A6" w:themeColor="background1" w:themeShade="A6"/>
      </w:rPr>
      <w:fldChar w:fldCharType="begin"/>
    </w:r>
    <w:r w:rsidRPr="002A315B">
      <w:rPr>
        <w:i/>
        <w:color w:val="A6A6A6" w:themeColor="background1" w:themeShade="A6"/>
      </w:rPr>
      <w:instrText xml:space="preserve"> if </w:instrText>
    </w:r>
    <w:r w:rsidRPr="002A315B">
      <w:rPr>
        <w:i/>
        <w:color w:val="A6A6A6" w:themeColor="background1" w:themeShade="A6"/>
      </w:rPr>
      <w:fldChar w:fldCharType="begin"/>
    </w:r>
    <w:r w:rsidRPr="002A315B">
      <w:rPr>
        <w:i/>
        <w:color w:val="A6A6A6" w:themeColor="background1" w:themeShade="A6"/>
      </w:rPr>
      <w:instrText xml:space="preserve"> page </w:instrText>
    </w:r>
    <w:r w:rsidRPr="002A315B">
      <w:rPr>
        <w:i/>
        <w:color w:val="A6A6A6" w:themeColor="background1" w:themeShade="A6"/>
      </w:rPr>
      <w:fldChar w:fldCharType="separate"/>
    </w:r>
    <w:r>
      <w:rPr>
        <w:i/>
        <w:noProof/>
        <w:color w:val="A6A6A6" w:themeColor="background1" w:themeShade="A6"/>
      </w:rPr>
      <w:instrText>1</w:instrText>
    </w:r>
    <w:r w:rsidRPr="002A315B">
      <w:rPr>
        <w:i/>
        <w:color w:val="A6A6A6" w:themeColor="background1" w:themeShade="A6"/>
      </w:rPr>
      <w:fldChar w:fldCharType="end"/>
    </w:r>
    <w:r w:rsidRPr="002A315B">
      <w:rPr>
        <w:i/>
        <w:color w:val="A6A6A6" w:themeColor="background1" w:themeShade="A6"/>
      </w:rPr>
      <w:instrText xml:space="preserve"> &gt; 1 "</w:instrText>
    </w:r>
    <w:r w:rsidRPr="002A315B">
      <w:rPr>
        <w:i/>
        <w:color w:val="A6A6A6" w:themeColor="background1" w:themeShade="A6"/>
      </w:rPr>
      <w:fldChar w:fldCharType="begin"/>
    </w:r>
    <w:r w:rsidRPr="002A315B">
      <w:rPr>
        <w:i/>
        <w:color w:val="A6A6A6" w:themeColor="background1" w:themeShade="A6"/>
      </w:rPr>
      <w:instrText xml:space="preserve"> if </w:instrText>
    </w:r>
    <w:r>
      <w:rPr>
        <w:i/>
        <w:noProof/>
        <w:color w:val="A6A6A6" w:themeColor="background1" w:themeShade="A6"/>
      </w:rPr>
      <w:fldChar w:fldCharType="begin"/>
    </w:r>
    <w:r>
      <w:rPr>
        <w:i/>
        <w:noProof/>
        <w:color w:val="A6A6A6" w:themeColor="background1" w:themeShade="A6"/>
      </w:rPr>
      <w:instrText xml:space="preserve"> STYLEREF  "Heading 1" \n  \* MERGEFORMAT </w:instrText>
    </w:r>
    <w:r>
      <w:rPr>
        <w:i/>
        <w:noProof/>
        <w:color w:val="A6A6A6" w:themeColor="background1" w:themeShade="A6"/>
      </w:rPr>
      <w:fldChar w:fldCharType="separate"/>
    </w:r>
    <w:r w:rsidRPr="008C2D81">
      <w:rPr>
        <w:i/>
        <w:noProof/>
        <w:color w:val="A6A6A6" w:themeColor="background1" w:themeShade="A6"/>
      </w:rPr>
      <w:instrText>0</w:instrText>
    </w:r>
    <w:r>
      <w:rPr>
        <w:i/>
        <w:noProof/>
        <w:color w:val="A6A6A6" w:themeColor="background1" w:themeShade="A6"/>
      </w:rPr>
      <w:fldChar w:fldCharType="end"/>
    </w:r>
    <w:r w:rsidRPr="002A315B">
      <w:rPr>
        <w:i/>
        <w:color w:val="A6A6A6" w:themeColor="background1" w:themeShade="A6"/>
      </w:rPr>
      <w:instrText xml:space="preserve"> &gt; 0 "</w:instrText>
    </w:r>
    <w:r>
      <w:rPr>
        <w:i/>
        <w:noProof/>
        <w:color w:val="A6A6A6" w:themeColor="background1" w:themeShade="A6"/>
      </w:rPr>
      <w:fldChar w:fldCharType="begin"/>
    </w:r>
    <w:r>
      <w:rPr>
        <w:i/>
        <w:noProof/>
        <w:color w:val="A6A6A6" w:themeColor="background1" w:themeShade="A6"/>
      </w:rPr>
      <w:instrText xml:space="preserve"> STYLEREF  "Heading 1" \n  \* MERGEFORMAT </w:instrText>
    </w:r>
    <w:r>
      <w:rPr>
        <w:i/>
        <w:noProof/>
        <w:color w:val="A6A6A6" w:themeColor="background1" w:themeShade="A6"/>
      </w:rPr>
      <w:fldChar w:fldCharType="separate"/>
    </w:r>
    <w:r w:rsidRPr="00107401">
      <w:rPr>
        <w:i/>
        <w:noProof/>
        <w:color w:val="A6A6A6" w:themeColor="background1" w:themeShade="A6"/>
      </w:rPr>
      <w:instrText>2</w:instrText>
    </w:r>
    <w:r>
      <w:rPr>
        <w:i/>
        <w:noProof/>
        <w:color w:val="A6A6A6" w:themeColor="background1" w:themeShade="A6"/>
      </w:rPr>
      <w:fldChar w:fldCharType="end"/>
    </w:r>
    <w:r w:rsidRPr="002A315B">
      <w:rPr>
        <w:i/>
        <w:color w:val="A6A6A6" w:themeColor="background1" w:themeShade="A6"/>
      </w:rPr>
      <w:instrText xml:space="preserve">. </w:instrText>
    </w:r>
    <w:r w:rsidRPr="002A315B">
      <w:rPr>
        <w:i/>
        <w:color w:val="A6A6A6" w:themeColor="background1" w:themeShade="A6"/>
      </w:rPr>
      <w:fldChar w:fldCharType="begin"/>
    </w:r>
    <w:r w:rsidRPr="002A315B">
      <w:rPr>
        <w:i/>
        <w:color w:val="A6A6A6" w:themeColor="background1" w:themeShade="A6"/>
      </w:rPr>
      <w:instrText xml:space="preserve"> styleref "Heading 1" </w:instrText>
    </w:r>
    <w:r w:rsidRPr="002A315B">
      <w:rPr>
        <w:i/>
        <w:color w:val="A6A6A6" w:themeColor="background1" w:themeShade="A6"/>
      </w:rPr>
      <w:fldChar w:fldCharType="separate"/>
    </w:r>
    <w:r>
      <w:rPr>
        <w:i/>
        <w:noProof/>
        <w:color w:val="A6A6A6" w:themeColor="background1" w:themeShade="A6"/>
      </w:rPr>
      <w:instrText>Methodology</w:instrText>
    </w:r>
    <w:r w:rsidRPr="002A315B">
      <w:rPr>
        <w:i/>
        <w:color w:val="A6A6A6" w:themeColor="background1" w:themeShade="A6"/>
      </w:rPr>
      <w:fldChar w:fldCharType="end"/>
    </w:r>
    <w:r w:rsidRPr="002A315B">
      <w:rPr>
        <w:i/>
        <w:color w:val="A6A6A6" w:themeColor="background1" w:themeShade="A6"/>
      </w:rPr>
      <w:instrText>" "</w:instrText>
    </w:r>
    <w:r w:rsidRPr="002A315B">
      <w:rPr>
        <w:i/>
        <w:color w:val="A6A6A6" w:themeColor="background1" w:themeShade="A6"/>
      </w:rPr>
      <w:fldChar w:fldCharType="begin"/>
    </w:r>
    <w:r w:rsidRPr="002A315B">
      <w:rPr>
        <w:i/>
        <w:color w:val="A6A6A6" w:themeColor="background1" w:themeShade="A6"/>
      </w:rPr>
      <w:instrText xml:space="preserve"> styleref "Heading 1" </w:instrText>
    </w:r>
    <w:r w:rsidRPr="002A315B">
      <w:rPr>
        <w:i/>
        <w:color w:val="A6A6A6" w:themeColor="background1" w:themeShade="A6"/>
      </w:rPr>
      <w:fldChar w:fldCharType="end"/>
    </w:r>
    <w:r w:rsidRPr="002A315B">
      <w:rPr>
        <w:i/>
        <w:color w:val="A6A6A6" w:themeColor="background1" w:themeShade="A6"/>
      </w:rPr>
      <w:instrText>"</w:instrText>
    </w:r>
    <w:r w:rsidRPr="002A315B">
      <w:rPr>
        <w:i/>
        <w:color w:val="A6A6A6" w:themeColor="background1" w:themeShade="A6"/>
      </w:rPr>
      <w:fldChar w:fldCharType="end"/>
    </w:r>
    <w:r w:rsidRPr="002A315B">
      <w:rPr>
        <w:i/>
        <w:color w:val="A6A6A6" w:themeColor="background1" w:themeShade="A6"/>
      </w:rPr>
      <w:instrText>" ""</w:instrText>
    </w:r>
    <w:r w:rsidRPr="002A315B">
      <w:rPr>
        <w:i/>
        <w:color w:val="A6A6A6" w:themeColor="background1" w:themeShade="A6"/>
      </w:rPr>
      <w:fldChar w:fldCharType="end"/>
    </w:r>
    <w:r w:rsidRPr="002A315B">
      <w:rPr>
        <w:i/>
        <w:color w:val="A6A6A6" w:themeColor="background1" w:themeShade="A6"/>
      </w:rPr>
      <w:fldChar w:fldCharType="begin"/>
    </w:r>
    <w:r w:rsidRPr="002A315B">
      <w:rPr>
        <w:i/>
        <w:color w:val="A6A6A6" w:themeColor="background1" w:themeShade="A6"/>
      </w:rPr>
      <w:instrText xml:space="preserve"> if </w:instrText>
    </w:r>
    <w:r w:rsidRPr="002A315B">
      <w:rPr>
        <w:i/>
        <w:color w:val="A6A6A6" w:themeColor="background1" w:themeShade="A6"/>
      </w:rPr>
      <w:fldChar w:fldCharType="begin"/>
    </w:r>
    <w:r w:rsidRPr="002A315B">
      <w:rPr>
        <w:i/>
        <w:color w:val="A6A6A6" w:themeColor="background1" w:themeShade="A6"/>
      </w:rPr>
      <w:instrText xml:space="preserve"> page </w:instrText>
    </w:r>
    <w:r w:rsidRPr="002A315B">
      <w:rPr>
        <w:i/>
        <w:color w:val="A6A6A6" w:themeColor="background1" w:themeShade="A6"/>
      </w:rPr>
      <w:fldChar w:fldCharType="separate"/>
    </w:r>
    <w:r>
      <w:rPr>
        <w:i/>
        <w:noProof/>
        <w:color w:val="A6A6A6" w:themeColor="background1" w:themeShade="A6"/>
      </w:rPr>
      <w:instrText>1</w:instrText>
    </w:r>
    <w:r w:rsidRPr="002A315B">
      <w:rPr>
        <w:i/>
        <w:color w:val="A6A6A6" w:themeColor="background1" w:themeShade="A6"/>
      </w:rPr>
      <w:fldChar w:fldCharType="end"/>
    </w:r>
    <w:r w:rsidRPr="002A315B">
      <w:rPr>
        <w:i/>
        <w:color w:val="A6A6A6" w:themeColor="background1" w:themeShade="A6"/>
      </w:rPr>
      <w:instrText xml:space="preserve"> &gt; 1 "</w:instrText>
    </w:r>
    <w:r w:rsidRPr="002A315B">
      <w:rPr>
        <w:i/>
        <w:color w:val="A6A6A6" w:themeColor="background1" w:themeShade="A6"/>
      </w:rPr>
      <w:fldChar w:fldCharType="begin"/>
    </w:r>
    <w:r w:rsidRPr="002A315B">
      <w:rPr>
        <w:i/>
        <w:color w:val="A6A6A6" w:themeColor="background1" w:themeShade="A6"/>
      </w:rPr>
      <w:instrText xml:space="preserve"> if </w:instrText>
    </w:r>
    <w:r>
      <w:rPr>
        <w:i/>
        <w:noProof/>
        <w:color w:val="A6A6A6" w:themeColor="background1" w:themeShade="A6"/>
      </w:rPr>
      <w:fldChar w:fldCharType="begin"/>
    </w:r>
    <w:r>
      <w:rPr>
        <w:i/>
        <w:noProof/>
        <w:color w:val="A6A6A6" w:themeColor="background1" w:themeShade="A6"/>
      </w:rPr>
      <w:instrText xml:space="preserve"> STYLEREF  "Heading 1" \n  \* MERGEFORMAT </w:instrText>
    </w:r>
    <w:r>
      <w:rPr>
        <w:i/>
        <w:noProof/>
        <w:color w:val="A6A6A6" w:themeColor="background1" w:themeShade="A6"/>
      </w:rPr>
      <w:fldChar w:fldCharType="separate"/>
    </w:r>
    <w:r w:rsidRPr="008C2D81">
      <w:rPr>
        <w:i/>
        <w:noProof/>
        <w:color w:val="A6A6A6" w:themeColor="background1" w:themeShade="A6"/>
      </w:rPr>
      <w:instrText>0</w:instrText>
    </w:r>
    <w:r>
      <w:rPr>
        <w:i/>
        <w:noProof/>
        <w:color w:val="A6A6A6" w:themeColor="background1" w:themeShade="A6"/>
      </w:rPr>
      <w:fldChar w:fldCharType="end"/>
    </w:r>
    <w:r w:rsidRPr="002A315B">
      <w:rPr>
        <w:i/>
        <w:color w:val="A6A6A6" w:themeColor="background1" w:themeShade="A6"/>
      </w:rPr>
      <w:instrText xml:space="preserve"> &gt; 0 "</w:instrText>
    </w:r>
    <w:r>
      <w:rPr>
        <w:i/>
        <w:noProof/>
        <w:color w:val="A6A6A6" w:themeColor="background1" w:themeShade="A6"/>
      </w:rPr>
      <w:fldChar w:fldCharType="begin"/>
    </w:r>
    <w:r>
      <w:rPr>
        <w:i/>
        <w:noProof/>
        <w:color w:val="A6A6A6" w:themeColor="background1" w:themeShade="A6"/>
      </w:rPr>
      <w:instrText xml:space="preserve"> STYLEREF  "Heading 1" \n  \* MERGEFORMAT </w:instrText>
    </w:r>
    <w:r>
      <w:rPr>
        <w:i/>
        <w:noProof/>
        <w:color w:val="A6A6A6" w:themeColor="background1" w:themeShade="A6"/>
      </w:rPr>
      <w:fldChar w:fldCharType="separate"/>
    </w:r>
    <w:r w:rsidRPr="00107401">
      <w:rPr>
        <w:i/>
        <w:noProof/>
        <w:color w:val="A6A6A6" w:themeColor="background1" w:themeShade="A6"/>
      </w:rPr>
      <w:instrText>2</w:instrText>
    </w:r>
    <w:r>
      <w:rPr>
        <w:i/>
        <w:noProof/>
        <w:color w:val="A6A6A6" w:themeColor="background1" w:themeShade="A6"/>
      </w:rPr>
      <w:fldChar w:fldCharType="end"/>
    </w:r>
    <w:r w:rsidRPr="002A315B">
      <w:rPr>
        <w:i/>
        <w:color w:val="A6A6A6" w:themeColor="background1" w:themeShade="A6"/>
      </w:rPr>
      <w:instrText xml:space="preserve">. </w:instrText>
    </w:r>
    <w:r w:rsidRPr="002A315B">
      <w:rPr>
        <w:i/>
        <w:color w:val="A6A6A6" w:themeColor="background1" w:themeShade="A6"/>
      </w:rPr>
      <w:fldChar w:fldCharType="begin"/>
    </w:r>
    <w:r w:rsidRPr="002A315B">
      <w:rPr>
        <w:i/>
        <w:color w:val="A6A6A6" w:themeColor="background1" w:themeShade="A6"/>
      </w:rPr>
      <w:instrText xml:space="preserve"> styleref "Heading 1" </w:instrText>
    </w:r>
    <w:r w:rsidRPr="002A315B">
      <w:rPr>
        <w:i/>
        <w:color w:val="A6A6A6" w:themeColor="background1" w:themeShade="A6"/>
      </w:rPr>
      <w:fldChar w:fldCharType="separate"/>
    </w:r>
    <w:r>
      <w:rPr>
        <w:i/>
        <w:noProof/>
        <w:color w:val="A6A6A6" w:themeColor="background1" w:themeShade="A6"/>
      </w:rPr>
      <w:instrText>Methodology</w:instrText>
    </w:r>
    <w:r w:rsidRPr="002A315B">
      <w:rPr>
        <w:i/>
        <w:color w:val="A6A6A6" w:themeColor="background1" w:themeShade="A6"/>
      </w:rPr>
      <w:fldChar w:fldCharType="end"/>
    </w:r>
    <w:r w:rsidRPr="002A315B">
      <w:rPr>
        <w:i/>
        <w:color w:val="A6A6A6" w:themeColor="background1" w:themeShade="A6"/>
      </w:rPr>
      <w:instrText>" "</w:instrText>
    </w:r>
    <w:r w:rsidRPr="002A315B">
      <w:rPr>
        <w:i/>
        <w:color w:val="A6A6A6" w:themeColor="background1" w:themeShade="A6"/>
      </w:rPr>
      <w:fldChar w:fldCharType="begin"/>
    </w:r>
    <w:r w:rsidRPr="002A315B">
      <w:rPr>
        <w:i/>
        <w:color w:val="A6A6A6" w:themeColor="background1" w:themeShade="A6"/>
      </w:rPr>
      <w:instrText xml:space="preserve"> styleref "Heading 1" </w:instrText>
    </w:r>
    <w:r w:rsidRPr="002A315B">
      <w:rPr>
        <w:i/>
        <w:color w:val="A6A6A6" w:themeColor="background1" w:themeShade="A6"/>
      </w:rPr>
      <w:fldChar w:fldCharType="end"/>
    </w:r>
    <w:r w:rsidRPr="002A315B">
      <w:rPr>
        <w:i/>
        <w:color w:val="A6A6A6" w:themeColor="background1" w:themeShade="A6"/>
      </w:rPr>
      <w:instrText>"</w:instrText>
    </w:r>
    <w:r w:rsidRPr="002A315B">
      <w:rPr>
        <w:i/>
        <w:color w:val="A6A6A6" w:themeColor="background1" w:themeShade="A6"/>
      </w:rPr>
      <w:fldChar w:fldCharType="end"/>
    </w:r>
    <w:r w:rsidRPr="002A315B">
      <w:rPr>
        <w:i/>
        <w:color w:val="A6A6A6" w:themeColor="background1" w:themeShade="A6"/>
      </w:rPr>
      <w:instrText>" ""</w:instrText>
    </w:r>
    <w:r w:rsidRPr="002A315B">
      <w:rPr>
        <w:i/>
        <w:color w:val="A6A6A6" w:themeColor="background1" w:themeShade="A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11" w:type="dxa"/>
      <w:tblInd w:w="-56" w:type="dxa"/>
      <w:tblBorders>
        <w:bottom w:val="single" w:sz="4" w:space="0" w:color="auto"/>
      </w:tblBorders>
      <w:tblLayout w:type="fixed"/>
      <w:tblCellMar>
        <w:left w:w="0" w:type="dxa"/>
        <w:bottom w:w="142" w:type="dxa"/>
        <w:right w:w="0" w:type="dxa"/>
      </w:tblCellMar>
      <w:tblLook w:val="0000" w:firstRow="0" w:lastRow="0" w:firstColumn="0" w:lastColumn="0" w:noHBand="0" w:noVBand="0"/>
    </w:tblPr>
    <w:tblGrid>
      <w:gridCol w:w="4592"/>
      <w:gridCol w:w="4619"/>
    </w:tblGrid>
    <w:tr w:rsidR="00805334" w14:paraId="02A8FB2C" w14:textId="77777777">
      <w:tc>
        <w:tcPr>
          <w:tcW w:w="4592" w:type="dxa"/>
        </w:tcPr>
        <w:p w14:paraId="68EBE617" w14:textId="77777777" w:rsidR="00805334" w:rsidRPr="00C9203D" w:rsidRDefault="00805334" w:rsidP="00AC4742">
          <w:pPr>
            <w:pStyle w:val="Header"/>
            <w:rPr>
              <w:lang w:val="en-GB"/>
            </w:rPr>
          </w:pPr>
        </w:p>
      </w:tc>
      <w:tc>
        <w:tcPr>
          <w:tcW w:w="4619" w:type="dxa"/>
        </w:tcPr>
        <w:p w14:paraId="3CE6F099" w14:textId="77777777" w:rsidR="00805334" w:rsidRPr="00C9203D" w:rsidRDefault="00805334" w:rsidP="00D473C0">
          <w:pPr>
            <w:pStyle w:val="Header"/>
            <w:jc w:val="right"/>
            <w:rPr>
              <w:lang w:val="en-GB"/>
            </w:rPr>
          </w:pPr>
          <w:r>
            <w:rPr>
              <w:noProof/>
              <w:lang w:val="en-GB"/>
            </w:rPr>
            <w:drawing>
              <wp:inline distT="0" distB="0" distL="0" distR="0" wp14:anchorId="6D059B1B" wp14:editId="023BD39D">
                <wp:extent cx="1736165" cy="26863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uncan\Documents\The Sport, Leisure and Culture Consultancy Ltd\Logo\SLC 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36165" cy="268633"/>
                        </a:xfrm>
                        <a:prstGeom prst="rect">
                          <a:avLst/>
                        </a:prstGeom>
                        <a:noFill/>
                        <a:ln w="9525">
                          <a:noFill/>
                          <a:miter lim="800000"/>
                          <a:headEnd/>
                          <a:tailEnd/>
                        </a:ln>
                      </pic:spPr>
                    </pic:pic>
                  </a:graphicData>
                </a:graphic>
              </wp:inline>
            </w:drawing>
          </w:r>
        </w:p>
      </w:tc>
    </w:tr>
  </w:tbl>
  <w:p w14:paraId="27B87571" w14:textId="77777777" w:rsidR="00805334" w:rsidRDefault="00805334" w:rsidP="007B75B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11" w:type="dxa"/>
      <w:tblInd w:w="-56" w:type="dxa"/>
      <w:tblBorders>
        <w:bottom w:val="single" w:sz="4" w:space="0" w:color="auto"/>
      </w:tblBorders>
      <w:tblLayout w:type="fixed"/>
      <w:tblCellMar>
        <w:left w:w="0" w:type="dxa"/>
        <w:bottom w:w="142" w:type="dxa"/>
        <w:right w:w="0" w:type="dxa"/>
      </w:tblCellMar>
      <w:tblLook w:val="0000" w:firstRow="0" w:lastRow="0" w:firstColumn="0" w:lastColumn="0" w:noHBand="0" w:noVBand="0"/>
    </w:tblPr>
    <w:tblGrid>
      <w:gridCol w:w="4592"/>
      <w:gridCol w:w="4619"/>
    </w:tblGrid>
    <w:tr w:rsidR="00805334" w14:paraId="78285D4F" w14:textId="77777777">
      <w:tc>
        <w:tcPr>
          <w:tcW w:w="4592" w:type="dxa"/>
        </w:tcPr>
        <w:p w14:paraId="16242E63" w14:textId="77777777" w:rsidR="00805334" w:rsidRPr="00C9203D" w:rsidRDefault="00805334" w:rsidP="00AC4742">
          <w:pPr>
            <w:pStyle w:val="Header"/>
            <w:rPr>
              <w:lang w:val="en-GB"/>
            </w:rPr>
          </w:pPr>
        </w:p>
      </w:tc>
      <w:tc>
        <w:tcPr>
          <w:tcW w:w="4619" w:type="dxa"/>
        </w:tcPr>
        <w:p w14:paraId="051455B3" w14:textId="58CC7BA0" w:rsidR="00805334" w:rsidRPr="00C9203D" w:rsidRDefault="00805334" w:rsidP="00D473C0">
          <w:pPr>
            <w:pStyle w:val="Header"/>
            <w:jc w:val="right"/>
            <w:rPr>
              <w:lang w:val="en-GB"/>
            </w:rPr>
          </w:pPr>
          <w:r>
            <w:rPr>
              <w:noProof/>
              <w:lang w:val="en-GB"/>
            </w:rPr>
            <w:drawing>
              <wp:inline distT="0" distB="0" distL="0" distR="0" wp14:anchorId="37AF9339" wp14:editId="65AFD356">
                <wp:extent cx="1736165" cy="26863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uncan\Documents\The Sport, Leisure and Culture Consultancy Ltd\Logo\SLC 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36165" cy="268633"/>
                        </a:xfrm>
                        <a:prstGeom prst="rect">
                          <a:avLst/>
                        </a:prstGeom>
                        <a:noFill/>
                        <a:ln w="9525">
                          <a:noFill/>
                          <a:miter lim="800000"/>
                          <a:headEnd/>
                          <a:tailEnd/>
                        </a:ln>
                      </pic:spPr>
                    </pic:pic>
                  </a:graphicData>
                </a:graphic>
              </wp:inline>
            </w:drawing>
          </w:r>
        </w:p>
      </w:tc>
    </w:tr>
  </w:tbl>
  <w:p w14:paraId="3F90A320" w14:textId="77777777" w:rsidR="00805334" w:rsidRDefault="00805334" w:rsidP="007B75B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67FF2" w14:textId="77777777" w:rsidR="00805334" w:rsidRDefault="0080533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1E0" w:firstRow="1" w:lastRow="1" w:firstColumn="1" w:lastColumn="1" w:noHBand="0" w:noVBand="0"/>
    </w:tblPr>
    <w:tblGrid>
      <w:gridCol w:w="5245"/>
      <w:gridCol w:w="4820"/>
      <w:gridCol w:w="28"/>
    </w:tblGrid>
    <w:tr w:rsidR="00805334" w14:paraId="7D550C61" w14:textId="77777777" w:rsidTr="006256C4">
      <w:trPr>
        <w:gridAfter w:val="1"/>
        <w:wAfter w:w="28" w:type="dxa"/>
        <w:trHeight w:val="432"/>
      </w:trPr>
      <w:tc>
        <w:tcPr>
          <w:tcW w:w="5245" w:type="dxa"/>
          <w:vAlign w:val="bottom"/>
        </w:tcPr>
        <w:p w14:paraId="235121F1" w14:textId="57114162" w:rsidR="00805334" w:rsidRPr="008C7768" w:rsidRDefault="00805334" w:rsidP="006256C4">
          <w:pPr>
            <w:pStyle w:val="HeaderSectionTitle"/>
          </w:pPr>
          <w:r>
            <w:t>Appendix 4 – Standard Terms and Conditions</w:t>
          </w:r>
          <w:r w:rsidRPr="008C7768">
            <w:fldChar w:fldCharType="begin"/>
          </w:r>
          <w:r w:rsidRPr="008C7768">
            <w:instrText xml:space="preserve"> if </w:instrText>
          </w:r>
          <w:r w:rsidRPr="008C7768">
            <w:fldChar w:fldCharType="begin"/>
          </w:r>
          <w:r w:rsidRPr="008C7768">
            <w:instrText xml:space="preserve"> page </w:instrText>
          </w:r>
          <w:r w:rsidRPr="008C7768">
            <w:fldChar w:fldCharType="separate"/>
          </w:r>
          <w:r w:rsidR="005016A6">
            <w:rPr>
              <w:noProof/>
            </w:rPr>
            <w:instrText>15</w:instrText>
          </w:r>
          <w:r w:rsidRPr="008C7768">
            <w:fldChar w:fldCharType="end"/>
          </w:r>
          <w:r w:rsidRPr="008C7768">
            <w:instrText xml:space="preserve"> &gt; 1 "</w:instrText>
          </w:r>
          <w:r w:rsidRPr="008C7768">
            <w:fldChar w:fldCharType="begin"/>
          </w:r>
          <w:r w:rsidRPr="008C7768">
            <w:instrText xml:space="preserve"> if </w:instrText>
          </w:r>
          <w:r>
            <w:fldChar w:fldCharType="begin"/>
          </w:r>
          <w:r>
            <w:instrText xml:space="preserve"> STYLEREF  "Heading 1" \n  \* MERGEFORMAT </w:instrText>
          </w:r>
          <w:r>
            <w:fldChar w:fldCharType="separate"/>
          </w:r>
          <w:r w:rsidR="005016A6">
            <w:rPr>
              <w:b/>
              <w:bCs/>
              <w:noProof/>
              <w:lang w:val="en-US"/>
            </w:rPr>
            <w:instrText>Error! No text of specified style in document.</w:instrText>
          </w:r>
          <w:r>
            <w:rPr>
              <w:b/>
              <w:bCs/>
              <w:noProof/>
              <w:lang w:val="en-US"/>
            </w:rPr>
            <w:fldChar w:fldCharType="end"/>
          </w:r>
          <w:r w:rsidRPr="008C7768">
            <w:instrText xml:space="preserve"> &gt; 0 "</w:instrText>
          </w:r>
          <w:r>
            <w:fldChar w:fldCharType="begin"/>
          </w:r>
          <w:r>
            <w:instrText xml:space="preserve"> STYLEREF  "Heading 1" \n  \* MERGEFORMAT </w:instrText>
          </w:r>
          <w:r>
            <w:fldChar w:fldCharType="separate"/>
          </w:r>
          <w:r w:rsidR="005016A6">
            <w:rPr>
              <w:b/>
              <w:bCs/>
              <w:noProof/>
              <w:lang w:val="en-US"/>
            </w:rPr>
            <w:instrText>Error! No text of specified style in document.</w:instrText>
          </w:r>
          <w:r>
            <w:rPr>
              <w:noProof/>
            </w:rPr>
            <w:fldChar w:fldCharType="end"/>
          </w:r>
          <w:r w:rsidRPr="008C7768">
            <w:instrText xml:space="preserve">. </w:instrText>
          </w:r>
          <w:r w:rsidRPr="008C7768">
            <w:fldChar w:fldCharType="begin"/>
          </w:r>
          <w:r w:rsidRPr="008C7768">
            <w:instrText xml:space="preserve"> styleref "Heading 1" </w:instrText>
          </w:r>
          <w:r w:rsidRPr="008C7768">
            <w:fldChar w:fldCharType="separate"/>
          </w:r>
          <w:r w:rsidR="005016A6">
            <w:rPr>
              <w:b/>
              <w:bCs/>
              <w:noProof/>
              <w:lang w:val="en-US"/>
            </w:rPr>
            <w:instrText>Error! No text of specified style in document.</w:instrText>
          </w:r>
          <w:r w:rsidRPr="008C7768">
            <w:fldChar w:fldCharType="end"/>
          </w:r>
          <w:r w:rsidRPr="008C7768">
            <w:instrText>" "</w:instrText>
          </w:r>
          <w:r w:rsidRPr="008C7768">
            <w:fldChar w:fldCharType="begin"/>
          </w:r>
          <w:r w:rsidRPr="008C7768">
            <w:instrText xml:space="preserve"> styleref "Heading 1" </w:instrText>
          </w:r>
          <w:r w:rsidRPr="008C7768">
            <w:fldChar w:fldCharType="end"/>
          </w:r>
          <w:r w:rsidRPr="008C7768">
            <w:instrText>"</w:instrText>
          </w:r>
          <w:r w:rsidRPr="008C7768">
            <w:fldChar w:fldCharType="separate"/>
          </w:r>
          <w:r w:rsidR="005016A6">
            <w:rPr>
              <w:b/>
              <w:bCs/>
              <w:noProof/>
              <w:lang w:val="en-US"/>
            </w:rPr>
            <w:instrText>Error! No text of specified style in document.</w:instrText>
          </w:r>
          <w:r w:rsidR="005016A6" w:rsidRPr="008C7768">
            <w:rPr>
              <w:noProof/>
            </w:rPr>
            <w:instrText xml:space="preserve">. </w:instrText>
          </w:r>
          <w:r w:rsidR="005016A6">
            <w:rPr>
              <w:b/>
              <w:bCs/>
              <w:noProof/>
              <w:lang w:val="en-US"/>
            </w:rPr>
            <w:instrText>Error! No text of specified style in document.</w:instrText>
          </w:r>
          <w:r w:rsidRPr="008C7768">
            <w:fldChar w:fldCharType="end"/>
          </w:r>
          <w:r w:rsidRPr="008C7768">
            <w:instrText>" ""</w:instrText>
          </w:r>
          <w:r w:rsidRPr="008C7768">
            <w:fldChar w:fldCharType="separate"/>
          </w:r>
          <w:r w:rsidR="005016A6">
            <w:rPr>
              <w:b/>
              <w:bCs/>
              <w:noProof/>
              <w:lang w:val="en-US"/>
            </w:rPr>
            <w:t>Error! No text of specified style in document.</w:t>
          </w:r>
          <w:r w:rsidR="005016A6" w:rsidRPr="008C7768">
            <w:rPr>
              <w:noProof/>
            </w:rPr>
            <w:t xml:space="preserve">. </w:t>
          </w:r>
          <w:r w:rsidR="005016A6">
            <w:rPr>
              <w:b/>
              <w:bCs/>
              <w:noProof/>
              <w:lang w:val="en-US"/>
            </w:rPr>
            <w:t>Error! No text of specified style in document.</w:t>
          </w:r>
          <w:r w:rsidRPr="008C7768">
            <w:fldChar w:fldCharType="end"/>
          </w:r>
        </w:p>
      </w:tc>
      <w:tc>
        <w:tcPr>
          <w:tcW w:w="4820" w:type="dxa"/>
          <w:vAlign w:val="bottom"/>
        </w:tcPr>
        <w:p w14:paraId="7A8FE51A" w14:textId="77777777" w:rsidR="00805334" w:rsidRDefault="00805334" w:rsidP="006256C4">
          <w:pPr>
            <w:pStyle w:val="Header"/>
            <w:tabs>
              <w:tab w:val="left" w:pos="5783"/>
            </w:tabs>
            <w:ind w:left="397" w:right="71"/>
          </w:pPr>
          <w:r>
            <w:rPr>
              <w:i/>
              <w:noProof/>
              <w:lang w:val="en-GB"/>
            </w:rPr>
            <w:drawing>
              <wp:inline distT="0" distB="0" distL="0" distR="0" wp14:anchorId="1FD0A431" wp14:editId="2237BADA">
                <wp:extent cx="2361764" cy="312228"/>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LC 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407024" cy="318211"/>
                        </a:xfrm>
                        <a:prstGeom prst="rect">
                          <a:avLst/>
                        </a:prstGeom>
                        <a:noFill/>
                        <a:ln w="9525">
                          <a:noFill/>
                          <a:miter lim="800000"/>
                          <a:headEnd/>
                          <a:tailEnd/>
                        </a:ln>
                      </pic:spPr>
                    </pic:pic>
                  </a:graphicData>
                </a:graphic>
              </wp:inline>
            </w:drawing>
          </w:r>
        </w:p>
      </w:tc>
    </w:tr>
    <w:tr w:rsidR="00805334" w14:paraId="2F8CF802" w14:textId="77777777" w:rsidTr="006256C4">
      <w:trPr>
        <w:trHeight w:hRule="exact" w:val="57"/>
      </w:trPr>
      <w:tc>
        <w:tcPr>
          <w:tcW w:w="10093" w:type="dxa"/>
          <w:gridSpan w:val="3"/>
          <w:tcBorders>
            <w:bottom w:val="single" w:sz="4" w:space="0" w:color="A6A6A6" w:themeColor="background1" w:themeShade="A6"/>
          </w:tcBorders>
        </w:tcPr>
        <w:p w14:paraId="42C8E1D8" w14:textId="77777777" w:rsidR="00805334" w:rsidRDefault="00805334" w:rsidP="006256C4">
          <w:pPr>
            <w:pStyle w:val="Header"/>
          </w:pPr>
        </w:p>
      </w:tc>
    </w:tr>
  </w:tbl>
  <w:p w14:paraId="4E1324B7" w14:textId="77777777" w:rsidR="00805334" w:rsidRPr="00F84D07" w:rsidRDefault="00805334" w:rsidP="006256C4">
    <w:pPr>
      <w:pStyle w:val="Header"/>
    </w:pPr>
  </w:p>
  <w:p w14:paraId="4F745EF7" w14:textId="77777777" w:rsidR="00805334" w:rsidRDefault="0080533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2EEF7F4"/>
    <w:lvl w:ilvl="0">
      <w:start w:val="1"/>
      <w:numFmt w:val="bullet"/>
      <w:pStyle w:val="ListBullet"/>
      <w:lvlText w:val=""/>
      <w:lvlJc w:val="left"/>
      <w:pPr>
        <w:tabs>
          <w:tab w:val="num" w:pos="501"/>
        </w:tabs>
        <w:ind w:left="501" w:hanging="360"/>
      </w:pPr>
      <w:rPr>
        <w:rFonts w:ascii="Symbol" w:hAnsi="Symbol" w:hint="default"/>
      </w:rPr>
    </w:lvl>
  </w:abstractNum>
  <w:abstractNum w:abstractNumId="1" w15:restartNumberingAfterBreak="0">
    <w:nsid w:val="00000001"/>
    <w:multiLevelType w:val="multilevel"/>
    <w:tmpl w:val="00000000"/>
    <w:name w:val="reportfpl"/>
    <w:lvl w:ilvl="0">
      <w:start w:val="1"/>
      <w:numFmt w:val="decimal"/>
      <w:lvlText w:val="%1"/>
      <w:lvlJc w:val="left"/>
    </w:lvl>
    <w:lvl w:ilvl="1">
      <w:start w:val="1"/>
      <w:numFmt w:val="decimal"/>
      <w:lvlText w:val="%1.%2"/>
      <w:lvlJc w:val="left"/>
    </w:lvl>
    <w:lvl w:ilvl="2">
      <w:start w:val="1"/>
      <w:numFmt w:val="decimal"/>
      <w:lvlText w:val="%3"/>
      <w:lvlJc w:val="left"/>
    </w:lvl>
    <w:lvl w:ilvl="3">
      <w:start w:val="1"/>
      <w:numFmt w:val="decimal"/>
      <w:isLgl/>
      <w:lvlText w:val="()"/>
      <w:lvlJc w:val="left"/>
    </w:lvl>
    <w:lvl w:ilvl="4">
      <w:start w:val="1"/>
      <w:numFmt w:val="decimal"/>
      <w:lvlText w:null="1"/>
      <w:lvlJc w:val="left"/>
    </w:lvl>
    <w:lvl w:ilvl="5">
      <w:start w:val="1"/>
      <w:numFmt w:val="decimal"/>
      <w:isLgl/>
      <w:lvlText w:val="%1.%2.%3.%4.%5.%6"/>
      <w:lvlJc w:val="left"/>
    </w:lvl>
    <w:lvl w:ilvl="6">
      <w:start w:val="1"/>
      <w:numFmt w:val="decimal"/>
      <w:isLgl/>
      <w:lvlText w:val="%1.%2.%3.%4.%5.%6.%7"/>
      <w:lvlJc w:val="left"/>
    </w:lvl>
    <w:lvl w:ilvl="7">
      <w:start w:val="1"/>
      <w:numFmt w:val="decimal"/>
      <w:isLgl/>
      <w:lvlText w:val="%1.%2.%3.%4.%5.%6.%7.%8"/>
      <w:lvlJc w:val="left"/>
    </w:lvl>
    <w:lvl w:ilvl="8">
      <w:numFmt w:val="decimal"/>
      <w:lvlText w:val=""/>
      <w:lvlJc w:val="left"/>
    </w:lvl>
  </w:abstractNum>
  <w:abstractNum w:abstractNumId="2" w15:restartNumberingAfterBreak="0">
    <w:nsid w:val="02330CA2"/>
    <w:multiLevelType w:val="hybridMultilevel"/>
    <w:tmpl w:val="AC9AFE6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 w15:restartNumberingAfterBreak="0">
    <w:nsid w:val="06CC7FB5"/>
    <w:multiLevelType w:val="multilevel"/>
    <w:tmpl w:val="1F94D89E"/>
    <w:styleLink w:val="CurrentList1"/>
    <w:lvl w:ilvl="0">
      <w:start w:val="1"/>
      <w:numFmt w:val="decimal"/>
      <w:lvlText w:val="%1"/>
      <w:lvlJc w:val="left"/>
      <w:pPr>
        <w:tabs>
          <w:tab w:val="num" w:pos="851"/>
        </w:tabs>
        <w:ind w:left="851" w:hanging="851"/>
      </w:pPr>
      <w:rPr>
        <w:rFonts w:ascii="Arial" w:hAnsi="Arial" w:hint="default"/>
        <w:b/>
        <w:i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1"/>
        </w:tabs>
        <w:ind w:left="851" w:hanging="851"/>
      </w:pPr>
      <w:rPr>
        <w:rFonts w:ascii="Arial" w:hAnsi="Arial" w:hint="default"/>
        <w:b/>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C290844"/>
    <w:multiLevelType w:val="hybridMultilevel"/>
    <w:tmpl w:val="DF86A688"/>
    <w:lvl w:ilvl="0" w:tplc="AF9C7DA2">
      <w:start w:val="1"/>
      <w:numFmt w:val="decimal"/>
      <w:pStyle w:val="ReportExecSumText"/>
      <w:lvlText w:val="%1."/>
      <w:lvlJc w:val="left"/>
      <w:pPr>
        <w:tabs>
          <w:tab w:val="num" w:pos="360"/>
        </w:tabs>
        <w:ind w:left="360" w:hanging="360"/>
      </w:pPr>
    </w:lvl>
    <w:lvl w:ilvl="1" w:tplc="1B2CAE4C">
      <w:start w:val="1"/>
      <w:numFmt w:val="bullet"/>
      <w:pStyle w:val="Bullet1Left"/>
      <w:lvlText w:val=""/>
      <w:lvlJc w:val="left"/>
      <w:pPr>
        <w:tabs>
          <w:tab w:val="num" w:pos="851"/>
        </w:tabs>
        <w:ind w:left="1134" w:hanging="567"/>
      </w:pPr>
      <w:rPr>
        <w:rFonts w:ascii="Symbol" w:hAnsi="Symbol" w:hint="default"/>
        <w:sz w:val="22"/>
        <w:szCs w:val="22"/>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1DB901B2"/>
    <w:multiLevelType w:val="multilevel"/>
    <w:tmpl w:val="1F94D89E"/>
    <w:styleLink w:val="CSreport"/>
    <w:lvl w:ilvl="0">
      <w:start w:val="1"/>
      <w:numFmt w:val="decimal"/>
      <w:lvlText w:val="%1"/>
      <w:lvlJc w:val="left"/>
      <w:pPr>
        <w:tabs>
          <w:tab w:val="num" w:pos="851"/>
        </w:tabs>
        <w:ind w:left="851" w:hanging="851"/>
      </w:pPr>
      <w:rPr>
        <w:rFonts w:ascii="Arial" w:hAnsi="Arial" w:hint="default"/>
        <w:b/>
        <w:i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1"/>
        </w:tabs>
        <w:ind w:left="851" w:hanging="851"/>
      </w:pPr>
      <w:rPr>
        <w:rFonts w:ascii="Arial" w:hAnsi="Arial" w:hint="default"/>
        <w:b/>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E6C4ABA"/>
    <w:multiLevelType w:val="hybridMultilevel"/>
    <w:tmpl w:val="29D07240"/>
    <w:lvl w:ilvl="0" w:tplc="08090019">
      <w:start w:val="1"/>
      <w:numFmt w:val="lowerLetter"/>
      <w:lvlText w:val="%1."/>
      <w:lvlJc w:val="lef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7" w15:restartNumberingAfterBreak="0">
    <w:nsid w:val="253D48DC"/>
    <w:multiLevelType w:val="hybridMultilevel"/>
    <w:tmpl w:val="BADE658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 w15:restartNumberingAfterBreak="0">
    <w:nsid w:val="27AF1B9D"/>
    <w:multiLevelType w:val="hybridMultilevel"/>
    <w:tmpl w:val="050E403E"/>
    <w:lvl w:ilvl="0" w:tplc="CF36DC90">
      <w:start w:val="1"/>
      <w:numFmt w:val="low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9" w15:restartNumberingAfterBreak="0">
    <w:nsid w:val="2C381418"/>
    <w:multiLevelType w:val="hybridMultilevel"/>
    <w:tmpl w:val="82C08E76"/>
    <w:lvl w:ilvl="0" w:tplc="8528CB7A">
      <w:start w:val="1"/>
      <w:numFmt w:val="lowerLetter"/>
      <w:lvlRestart w:val="0"/>
      <w:lvlText w:val="%1."/>
      <w:lvlJc w:val="left"/>
      <w:pPr>
        <w:tabs>
          <w:tab w:val="num" w:pos="1356"/>
        </w:tabs>
        <w:ind w:left="1356" w:hanging="363"/>
      </w:pPr>
      <w:rPr>
        <w:rFonts w:ascii="Arial" w:hAnsi="Arial" w:hint="default"/>
        <w:b w:val="0"/>
        <w:i w:val="0"/>
        <w:sz w:val="22"/>
        <w:szCs w:val="22"/>
      </w:rPr>
    </w:lvl>
    <w:lvl w:ilvl="1" w:tplc="08090019" w:tentative="1">
      <w:start w:val="1"/>
      <w:numFmt w:val="lowerLetter"/>
      <w:lvlText w:val="%2."/>
      <w:lvlJc w:val="left"/>
      <w:pPr>
        <w:tabs>
          <w:tab w:val="num" w:pos="1441"/>
        </w:tabs>
        <w:ind w:left="1441" w:hanging="360"/>
      </w:pPr>
    </w:lvl>
    <w:lvl w:ilvl="2" w:tplc="0809001B" w:tentative="1">
      <w:start w:val="1"/>
      <w:numFmt w:val="lowerRoman"/>
      <w:lvlText w:val="%3."/>
      <w:lvlJc w:val="right"/>
      <w:pPr>
        <w:tabs>
          <w:tab w:val="num" w:pos="2161"/>
        </w:tabs>
        <w:ind w:left="2161" w:hanging="180"/>
      </w:pPr>
    </w:lvl>
    <w:lvl w:ilvl="3" w:tplc="0809000F" w:tentative="1">
      <w:start w:val="1"/>
      <w:numFmt w:val="decimal"/>
      <w:lvlText w:val="%4."/>
      <w:lvlJc w:val="left"/>
      <w:pPr>
        <w:tabs>
          <w:tab w:val="num" w:pos="2881"/>
        </w:tabs>
        <w:ind w:left="2881" w:hanging="360"/>
      </w:pPr>
    </w:lvl>
    <w:lvl w:ilvl="4" w:tplc="08090019" w:tentative="1">
      <w:start w:val="1"/>
      <w:numFmt w:val="lowerLetter"/>
      <w:lvlText w:val="%5."/>
      <w:lvlJc w:val="left"/>
      <w:pPr>
        <w:tabs>
          <w:tab w:val="num" w:pos="3601"/>
        </w:tabs>
        <w:ind w:left="3601" w:hanging="360"/>
      </w:pPr>
    </w:lvl>
    <w:lvl w:ilvl="5" w:tplc="0809001B" w:tentative="1">
      <w:start w:val="1"/>
      <w:numFmt w:val="lowerRoman"/>
      <w:lvlText w:val="%6."/>
      <w:lvlJc w:val="right"/>
      <w:pPr>
        <w:tabs>
          <w:tab w:val="num" w:pos="4321"/>
        </w:tabs>
        <w:ind w:left="4321" w:hanging="180"/>
      </w:pPr>
    </w:lvl>
    <w:lvl w:ilvl="6" w:tplc="0809000F" w:tentative="1">
      <w:start w:val="1"/>
      <w:numFmt w:val="decimal"/>
      <w:lvlText w:val="%7."/>
      <w:lvlJc w:val="left"/>
      <w:pPr>
        <w:tabs>
          <w:tab w:val="num" w:pos="5041"/>
        </w:tabs>
        <w:ind w:left="5041" w:hanging="360"/>
      </w:pPr>
    </w:lvl>
    <w:lvl w:ilvl="7" w:tplc="08090019" w:tentative="1">
      <w:start w:val="1"/>
      <w:numFmt w:val="lowerLetter"/>
      <w:lvlText w:val="%8."/>
      <w:lvlJc w:val="left"/>
      <w:pPr>
        <w:tabs>
          <w:tab w:val="num" w:pos="5761"/>
        </w:tabs>
        <w:ind w:left="5761" w:hanging="360"/>
      </w:pPr>
    </w:lvl>
    <w:lvl w:ilvl="8" w:tplc="0809001B" w:tentative="1">
      <w:start w:val="1"/>
      <w:numFmt w:val="lowerRoman"/>
      <w:lvlText w:val="%9."/>
      <w:lvlJc w:val="right"/>
      <w:pPr>
        <w:tabs>
          <w:tab w:val="num" w:pos="6481"/>
        </w:tabs>
        <w:ind w:left="6481" w:hanging="180"/>
      </w:pPr>
    </w:lvl>
  </w:abstractNum>
  <w:abstractNum w:abstractNumId="10" w15:restartNumberingAfterBreak="0">
    <w:nsid w:val="30655AF1"/>
    <w:multiLevelType w:val="hybridMultilevel"/>
    <w:tmpl w:val="3E189FB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 w15:restartNumberingAfterBreak="0">
    <w:nsid w:val="49B571F4"/>
    <w:multiLevelType w:val="multilevel"/>
    <w:tmpl w:val="78EC82FC"/>
    <w:lvl w:ilvl="0">
      <w:start w:val="1"/>
      <w:numFmt w:val="bullet"/>
      <w:pStyle w:val="Bullet1Centered"/>
      <w:lvlText w:val=""/>
      <w:lvlJc w:val="left"/>
      <w:pPr>
        <w:tabs>
          <w:tab w:val="num" w:pos="6597"/>
        </w:tabs>
        <w:ind w:left="6597" w:hanging="360"/>
      </w:pPr>
      <w:rPr>
        <w:rFonts w:ascii="Symbol" w:hAnsi="Symbol" w:hint="default"/>
      </w:rPr>
    </w:lvl>
    <w:lvl w:ilvl="1">
      <w:start w:val="1"/>
      <w:numFmt w:val="bullet"/>
      <w:pStyle w:val="Bullet2Centered"/>
      <w:lvlText w:val="-"/>
      <w:lvlJc w:val="left"/>
      <w:pPr>
        <w:tabs>
          <w:tab w:val="num" w:pos="6957"/>
        </w:tabs>
        <w:ind w:left="6957" w:hanging="360"/>
      </w:pPr>
      <w:rPr>
        <w:rFonts w:ascii="Times New Roman" w:cs="Times New Roman" w:hint="default"/>
      </w:rPr>
    </w:lvl>
    <w:lvl w:ilvl="2">
      <w:start w:val="1"/>
      <w:numFmt w:val="bullet"/>
      <w:lvlText w:val=""/>
      <w:lvlJc w:val="left"/>
      <w:pPr>
        <w:tabs>
          <w:tab w:val="num" w:pos="7317"/>
        </w:tabs>
        <w:ind w:left="7317" w:hanging="360"/>
      </w:pPr>
      <w:rPr>
        <w:rFonts w:ascii="Wingdings" w:hAnsi="Wingdings" w:hint="default"/>
      </w:rPr>
    </w:lvl>
    <w:lvl w:ilvl="3">
      <w:start w:val="1"/>
      <w:numFmt w:val="bullet"/>
      <w:lvlText w:val=""/>
      <w:lvlJc w:val="left"/>
      <w:pPr>
        <w:tabs>
          <w:tab w:val="num" w:pos="7677"/>
        </w:tabs>
        <w:ind w:left="7677" w:hanging="360"/>
      </w:pPr>
      <w:rPr>
        <w:rFonts w:ascii="Symbol" w:hAnsi="Symbol" w:hint="default"/>
      </w:rPr>
    </w:lvl>
    <w:lvl w:ilvl="4">
      <w:start w:val="1"/>
      <w:numFmt w:val="bullet"/>
      <w:lvlText w:val=""/>
      <w:lvlJc w:val="left"/>
      <w:pPr>
        <w:tabs>
          <w:tab w:val="num" w:pos="8037"/>
        </w:tabs>
        <w:ind w:left="8037" w:hanging="360"/>
      </w:pPr>
      <w:rPr>
        <w:rFonts w:ascii="Symbol" w:hAnsi="Symbol" w:hint="default"/>
      </w:rPr>
    </w:lvl>
    <w:lvl w:ilvl="5">
      <w:start w:val="1"/>
      <w:numFmt w:val="bullet"/>
      <w:lvlText w:val=""/>
      <w:lvlJc w:val="left"/>
      <w:pPr>
        <w:tabs>
          <w:tab w:val="num" w:pos="8397"/>
        </w:tabs>
        <w:ind w:left="8397" w:hanging="360"/>
      </w:pPr>
      <w:rPr>
        <w:rFonts w:ascii="Wingdings" w:hAnsi="Wingdings" w:hint="default"/>
      </w:rPr>
    </w:lvl>
    <w:lvl w:ilvl="6">
      <w:start w:val="1"/>
      <w:numFmt w:val="bullet"/>
      <w:lvlText w:val=""/>
      <w:lvlJc w:val="left"/>
      <w:pPr>
        <w:tabs>
          <w:tab w:val="num" w:pos="8757"/>
        </w:tabs>
        <w:ind w:left="8757" w:hanging="360"/>
      </w:pPr>
      <w:rPr>
        <w:rFonts w:ascii="Wingdings" w:hAnsi="Wingdings" w:hint="default"/>
      </w:rPr>
    </w:lvl>
    <w:lvl w:ilvl="7">
      <w:start w:val="1"/>
      <w:numFmt w:val="bullet"/>
      <w:lvlText w:val=""/>
      <w:lvlJc w:val="left"/>
      <w:pPr>
        <w:tabs>
          <w:tab w:val="num" w:pos="9117"/>
        </w:tabs>
        <w:ind w:left="9117" w:hanging="360"/>
      </w:pPr>
      <w:rPr>
        <w:rFonts w:ascii="Symbol" w:hAnsi="Symbol" w:hint="default"/>
      </w:rPr>
    </w:lvl>
    <w:lvl w:ilvl="8">
      <w:start w:val="1"/>
      <w:numFmt w:val="bullet"/>
      <w:lvlText w:val=""/>
      <w:lvlJc w:val="left"/>
      <w:pPr>
        <w:tabs>
          <w:tab w:val="num" w:pos="9477"/>
        </w:tabs>
        <w:ind w:left="9477" w:hanging="360"/>
      </w:pPr>
      <w:rPr>
        <w:rFonts w:ascii="Symbol" w:hAnsi="Symbol" w:hint="default"/>
      </w:rPr>
    </w:lvl>
  </w:abstractNum>
  <w:abstractNum w:abstractNumId="12" w15:restartNumberingAfterBreak="0">
    <w:nsid w:val="56D575DD"/>
    <w:multiLevelType w:val="hybridMultilevel"/>
    <w:tmpl w:val="AC303A0A"/>
    <w:lvl w:ilvl="0" w:tplc="FFFFFFFF">
      <w:start w:val="1"/>
      <w:numFmt w:val="bullet"/>
      <w:pStyle w:val="Bullet1"/>
      <w:lvlText w:val=""/>
      <w:lvlJc w:val="left"/>
      <w:pPr>
        <w:tabs>
          <w:tab w:val="num" w:pos="3406"/>
        </w:tabs>
        <w:ind w:left="3406" w:hanging="360"/>
      </w:pPr>
      <w:rPr>
        <w:rFonts w:ascii="Symbol" w:hAnsi="Symbol" w:hint="default"/>
      </w:rPr>
    </w:lvl>
    <w:lvl w:ilvl="1" w:tplc="FFFFFFFF">
      <w:start w:val="1"/>
      <w:numFmt w:val="bullet"/>
      <w:lvlText w:val="o"/>
      <w:lvlJc w:val="left"/>
      <w:pPr>
        <w:tabs>
          <w:tab w:val="num" w:pos="4126"/>
        </w:tabs>
        <w:ind w:left="4126" w:hanging="360"/>
      </w:pPr>
      <w:rPr>
        <w:rFonts w:ascii="Courier New" w:hAnsi="Courier New" w:hint="default"/>
      </w:rPr>
    </w:lvl>
    <w:lvl w:ilvl="2" w:tplc="FFFFFFFF" w:tentative="1">
      <w:start w:val="1"/>
      <w:numFmt w:val="bullet"/>
      <w:lvlText w:val=""/>
      <w:lvlJc w:val="left"/>
      <w:pPr>
        <w:tabs>
          <w:tab w:val="num" w:pos="4846"/>
        </w:tabs>
        <w:ind w:left="4846" w:hanging="360"/>
      </w:pPr>
      <w:rPr>
        <w:rFonts w:ascii="Wingdings" w:hAnsi="Wingdings" w:hint="default"/>
      </w:rPr>
    </w:lvl>
    <w:lvl w:ilvl="3" w:tplc="FFFFFFFF" w:tentative="1">
      <w:start w:val="1"/>
      <w:numFmt w:val="bullet"/>
      <w:lvlText w:val=""/>
      <w:lvlJc w:val="left"/>
      <w:pPr>
        <w:tabs>
          <w:tab w:val="num" w:pos="5566"/>
        </w:tabs>
        <w:ind w:left="5566" w:hanging="360"/>
      </w:pPr>
      <w:rPr>
        <w:rFonts w:ascii="Symbol" w:hAnsi="Symbol" w:hint="default"/>
      </w:rPr>
    </w:lvl>
    <w:lvl w:ilvl="4" w:tplc="FFFFFFFF" w:tentative="1">
      <w:start w:val="1"/>
      <w:numFmt w:val="bullet"/>
      <w:lvlText w:val="o"/>
      <w:lvlJc w:val="left"/>
      <w:pPr>
        <w:tabs>
          <w:tab w:val="num" w:pos="6286"/>
        </w:tabs>
        <w:ind w:left="6286" w:hanging="360"/>
      </w:pPr>
      <w:rPr>
        <w:rFonts w:ascii="Courier New" w:hAnsi="Courier New" w:hint="default"/>
      </w:rPr>
    </w:lvl>
    <w:lvl w:ilvl="5" w:tplc="FFFFFFFF" w:tentative="1">
      <w:start w:val="1"/>
      <w:numFmt w:val="bullet"/>
      <w:lvlText w:val=""/>
      <w:lvlJc w:val="left"/>
      <w:pPr>
        <w:tabs>
          <w:tab w:val="num" w:pos="7006"/>
        </w:tabs>
        <w:ind w:left="7006" w:hanging="360"/>
      </w:pPr>
      <w:rPr>
        <w:rFonts w:ascii="Wingdings" w:hAnsi="Wingdings" w:hint="default"/>
      </w:rPr>
    </w:lvl>
    <w:lvl w:ilvl="6" w:tplc="FFFFFFFF" w:tentative="1">
      <w:start w:val="1"/>
      <w:numFmt w:val="bullet"/>
      <w:lvlText w:val=""/>
      <w:lvlJc w:val="left"/>
      <w:pPr>
        <w:tabs>
          <w:tab w:val="num" w:pos="7726"/>
        </w:tabs>
        <w:ind w:left="7726" w:hanging="360"/>
      </w:pPr>
      <w:rPr>
        <w:rFonts w:ascii="Symbol" w:hAnsi="Symbol" w:hint="default"/>
      </w:rPr>
    </w:lvl>
    <w:lvl w:ilvl="7" w:tplc="FFFFFFFF" w:tentative="1">
      <w:start w:val="1"/>
      <w:numFmt w:val="bullet"/>
      <w:lvlText w:val="o"/>
      <w:lvlJc w:val="left"/>
      <w:pPr>
        <w:tabs>
          <w:tab w:val="num" w:pos="8446"/>
        </w:tabs>
        <w:ind w:left="8446" w:hanging="360"/>
      </w:pPr>
      <w:rPr>
        <w:rFonts w:ascii="Courier New" w:hAnsi="Courier New" w:hint="default"/>
      </w:rPr>
    </w:lvl>
    <w:lvl w:ilvl="8" w:tplc="FFFFFFFF" w:tentative="1">
      <w:start w:val="1"/>
      <w:numFmt w:val="bullet"/>
      <w:lvlText w:val=""/>
      <w:lvlJc w:val="left"/>
      <w:pPr>
        <w:tabs>
          <w:tab w:val="num" w:pos="9166"/>
        </w:tabs>
        <w:ind w:left="9166" w:hanging="360"/>
      </w:pPr>
      <w:rPr>
        <w:rFonts w:ascii="Wingdings" w:hAnsi="Wingdings" w:hint="default"/>
      </w:rPr>
    </w:lvl>
  </w:abstractNum>
  <w:abstractNum w:abstractNumId="13" w15:restartNumberingAfterBreak="0">
    <w:nsid w:val="63295D95"/>
    <w:multiLevelType w:val="hybridMultilevel"/>
    <w:tmpl w:val="F280C0F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4" w15:restartNumberingAfterBreak="0">
    <w:nsid w:val="67E34960"/>
    <w:multiLevelType w:val="multilevel"/>
    <w:tmpl w:val="FBE4DD00"/>
    <w:lvl w:ilvl="0">
      <w:start w:val="1"/>
      <w:numFmt w:val="decimal"/>
      <w:pStyle w:val="Heading1"/>
      <w:lvlText w:val="%1"/>
      <w:lvlJc w:val="left"/>
      <w:pPr>
        <w:tabs>
          <w:tab w:val="num" w:pos="851"/>
        </w:tabs>
        <w:ind w:left="851" w:hanging="851"/>
      </w:pPr>
      <w:rPr>
        <w:rFonts w:asciiTheme="minorHAnsi" w:hAnsiTheme="minorHAnsi" w:hint="default"/>
        <w:b/>
        <w:i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851"/>
        </w:tabs>
        <w:ind w:left="851" w:hanging="851"/>
      </w:pPr>
      <w:rPr>
        <w:rFonts w:asciiTheme="minorHAnsi" w:hAnsiTheme="minorHAnsi" w:hint="default"/>
        <w:b/>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851"/>
        </w:tabs>
        <w:ind w:left="851" w:hanging="851"/>
      </w:pPr>
      <w:rPr>
        <w:rFonts w:hint="default"/>
        <w:b w:val="0"/>
        <w:bCs w:val="0"/>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 w15:restartNumberingAfterBreak="0">
    <w:nsid w:val="7F5A65FC"/>
    <w:multiLevelType w:val="hybridMultilevel"/>
    <w:tmpl w:val="99FE230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14"/>
  </w:num>
  <w:num w:numId="2">
    <w:abstractNumId w:val="11"/>
  </w:num>
  <w:num w:numId="3">
    <w:abstractNumId w:val="11"/>
  </w:num>
  <w:num w:numId="4">
    <w:abstractNumId w:val="4"/>
  </w:num>
  <w:num w:numId="5">
    <w:abstractNumId w:val="12"/>
  </w:num>
  <w:num w:numId="6">
    <w:abstractNumId w:val="3"/>
  </w:num>
  <w:num w:numId="7">
    <w:abstractNumId w:val="5"/>
  </w:num>
  <w:num w:numId="8">
    <w:abstractNumId w:val="9"/>
  </w:num>
  <w:num w:numId="9">
    <w:abstractNumId w:val="0"/>
  </w:num>
  <w:num w:numId="10">
    <w:abstractNumId w:val="10"/>
  </w:num>
  <w:num w:numId="11">
    <w:abstractNumId w:val="7"/>
  </w:num>
  <w:num w:numId="12">
    <w:abstractNumId w:val="13"/>
  </w:num>
  <w:num w:numId="13">
    <w:abstractNumId w:val="2"/>
  </w:num>
  <w:num w:numId="14">
    <w:abstractNumId w:val="15"/>
  </w:num>
  <w:num w:numId="15">
    <w:abstractNumId w:val="6"/>
  </w:num>
  <w:num w:numId="16">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displayVerticalDrawingGridEvery w:val="0"/>
  <w:noPunctuationKerning/>
  <w:characterSpacingControl w:val="doNotCompress"/>
  <w:hdrShapeDefaults>
    <o:shapedefaults v:ext="edit" spidmax="2049" fillcolor="white" stroke="f">
      <v:fill color="white"/>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031"/>
    <w:rsid w:val="0000098D"/>
    <w:rsid w:val="00001237"/>
    <w:rsid w:val="00001383"/>
    <w:rsid w:val="00001B30"/>
    <w:rsid w:val="00001BAA"/>
    <w:rsid w:val="00004A26"/>
    <w:rsid w:val="00005197"/>
    <w:rsid w:val="00005A0F"/>
    <w:rsid w:val="0001089F"/>
    <w:rsid w:val="000118E7"/>
    <w:rsid w:val="0001211B"/>
    <w:rsid w:val="0001315F"/>
    <w:rsid w:val="00013E29"/>
    <w:rsid w:val="000152D7"/>
    <w:rsid w:val="00015659"/>
    <w:rsid w:val="00015AF6"/>
    <w:rsid w:val="00017B2B"/>
    <w:rsid w:val="00020B6F"/>
    <w:rsid w:val="00020D29"/>
    <w:rsid w:val="000214D8"/>
    <w:rsid w:val="0002220F"/>
    <w:rsid w:val="000225BE"/>
    <w:rsid w:val="00022C67"/>
    <w:rsid w:val="00023D19"/>
    <w:rsid w:val="00023E64"/>
    <w:rsid w:val="00026575"/>
    <w:rsid w:val="0002661C"/>
    <w:rsid w:val="00026933"/>
    <w:rsid w:val="00027225"/>
    <w:rsid w:val="000275B4"/>
    <w:rsid w:val="00033A95"/>
    <w:rsid w:val="00033C2A"/>
    <w:rsid w:val="000340FC"/>
    <w:rsid w:val="00034F43"/>
    <w:rsid w:val="00040DC8"/>
    <w:rsid w:val="00042CA7"/>
    <w:rsid w:val="00042F44"/>
    <w:rsid w:val="000431FA"/>
    <w:rsid w:val="00045999"/>
    <w:rsid w:val="00045A07"/>
    <w:rsid w:val="00045A9C"/>
    <w:rsid w:val="00045BB4"/>
    <w:rsid w:val="00045DAC"/>
    <w:rsid w:val="000469A2"/>
    <w:rsid w:val="000472C2"/>
    <w:rsid w:val="00047956"/>
    <w:rsid w:val="00052AFD"/>
    <w:rsid w:val="000536E0"/>
    <w:rsid w:val="00053F6B"/>
    <w:rsid w:val="000559AC"/>
    <w:rsid w:val="0005650F"/>
    <w:rsid w:val="000565E1"/>
    <w:rsid w:val="00057331"/>
    <w:rsid w:val="00061E6C"/>
    <w:rsid w:val="00065526"/>
    <w:rsid w:val="00065F68"/>
    <w:rsid w:val="00067052"/>
    <w:rsid w:val="00070879"/>
    <w:rsid w:val="00070D7B"/>
    <w:rsid w:val="000717FD"/>
    <w:rsid w:val="00074171"/>
    <w:rsid w:val="00074527"/>
    <w:rsid w:val="0007588E"/>
    <w:rsid w:val="00077226"/>
    <w:rsid w:val="00080F81"/>
    <w:rsid w:val="000813CF"/>
    <w:rsid w:val="0008158F"/>
    <w:rsid w:val="00081C35"/>
    <w:rsid w:val="0008203C"/>
    <w:rsid w:val="000823EC"/>
    <w:rsid w:val="00082B7B"/>
    <w:rsid w:val="00083715"/>
    <w:rsid w:val="00084CFB"/>
    <w:rsid w:val="000851C6"/>
    <w:rsid w:val="00085503"/>
    <w:rsid w:val="000856CA"/>
    <w:rsid w:val="00086CE1"/>
    <w:rsid w:val="00087BDF"/>
    <w:rsid w:val="00087FAB"/>
    <w:rsid w:val="00090B60"/>
    <w:rsid w:val="0009151C"/>
    <w:rsid w:val="00092FE1"/>
    <w:rsid w:val="000943A4"/>
    <w:rsid w:val="00094922"/>
    <w:rsid w:val="00094961"/>
    <w:rsid w:val="000965AF"/>
    <w:rsid w:val="00096C9F"/>
    <w:rsid w:val="000A04A0"/>
    <w:rsid w:val="000A0DC4"/>
    <w:rsid w:val="000A1F0D"/>
    <w:rsid w:val="000A421B"/>
    <w:rsid w:val="000A4243"/>
    <w:rsid w:val="000A461E"/>
    <w:rsid w:val="000A4D33"/>
    <w:rsid w:val="000A5C89"/>
    <w:rsid w:val="000A6323"/>
    <w:rsid w:val="000B024E"/>
    <w:rsid w:val="000B2715"/>
    <w:rsid w:val="000B31C6"/>
    <w:rsid w:val="000B409A"/>
    <w:rsid w:val="000B42B6"/>
    <w:rsid w:val="000B44EA"/>
    <w:rsid w:val="000B4E43"/>
    <w:rsid w:val="000C04F9"/>
    <w:rsid w:val="000C0D81"/>
    <w:rsid w:val="000C24C3"/>
    <w:rsid w:val="000C3751"/>
    <w:rsid w:val="000C3D5E"/>
    <w:rsid w:val="000C3EE4"/>
    <w:rsid w:val="000C6473"/>
    <w:rsid w:val="000D0700"/>
    <w:rsid w:val="000D0A23"/>
    <w:rsid w:val="000D22A8"/>
    <w:rsid w:val="000D29AA"/>
    <w:rsid w:val="000D2E37"/>
    <w:rsid w:val="000D34D7"/>
    <w:rsid w:val="000D38D4"/>
    <w:rsid w:val="000D4965"/>
    <w:rsid w:val="000D4A6B"/>
    <w:rsid w:val="000D521D"/>
    <w:rsid w:val="000D78C3"/>
    <w:rsid w:val="000E0CEA"/>
    <w:rsid w:val="000E1354"/>
    <w:rsid w:val="000E2B64"/>
    <w:rsid w:val="000E3FF8"/>
    <w:rsid w:val="000E484E"/>
    <w:rsid w:val="000E5177"/>
    <w:rsid w:val="000E7BDE"/>
    <w:rsid w:val="000F19DD"/>
    <w:rsid w:val="000F24BC"/>
    <w:rsid w:val="000F32E8"/>
    <w:rsid w:val="000F339D"/>
    <w:rsid w:val="000F3B9B"/>
    <w:rsid w:val="000F3FAF"/>
    <w:rsid w:val="000F50D9"/>
    <w:rsid w:val="000F76AA"/>
    <w:rsid w:val="000F78C1"/>
    <w:rsid w:val="00100044"/>
    <w:rsid w:val="001000A0"/>
    <w:rsid w:val="001009A8"/>
    <w:rsid w:val="00101365"/>
    <w:rsid w:val="00101EDE"/>
    <w:rsid w:val="00102937"/>
    <w:rsid w:val="00105A01"/>
    <w:rsid w:val="0010733A"/>
    <w:rsid w:val="00110AD9"/>
    <w:rsid w:val="00112463"/>
    <w:rsid w:val="0011396F"/>
    <w:rsid w:val="001145D5"/>
    <w:rsid w:val="001147F8"/>
    <w:rsid w:val="001149FC"/>
    <w:rsid w:val="00115AE5"/>
    <w:rsid w:val="00116072"/>
    <w:rsid w:val="0011623C"/>
    <w:rsid w:val="00116484"/>
    <w:rsid w:val="00120C35"/>
    <w:rsid w:val="00120C6F"/>
    <w:rsid w:val="0012252C"/>
    <w:rsid w:val="00122DE1"/>
    <w:rsid w:val="00122F4F"/>
    <w:rsid w:val="001249F3"/>
    <w:rsid w:val="00124E65"/>
    <w:rsid w:val="00125D40"/>
    <w:rsid w:val="001261BF"/>
    <w:rsid w:val="00126A8F"/>
    <w:rsid w:val="00126B00"/>
    <w:rsid w:val="00126CA7"/>
    <w:rsid w:val="001307B3"/>
    <w:rsid w:val="001309A6"/>
    <w:rsid w:val="00130A0F"/>
    <w:rsid w:val="00130A7D"/>
    <w:rsid w:val="00130EB4"/>
    <w:rsid w:val="0013137A"/>
    <w:rsid w:val="001331FB"/>
    <w:rsid w:val="0013382F"/>
    <w:rsid w:val="00136407"/>
    <w:rsid w:val="00137778"/>
    <w:rsid w:val="00137A32"/>
    <w:rsid w:val="00140947"/>
    <w:rsid w:val="00140F9C"/>
    <w:rsid w:val="00141E1A"/>
    <w:rsid w:val="00142A07"/>
    <w:rsid w:val="00142F43"/>
    <w:rsid w:val="001452EB"/>
    <w:rsid w:val="001454C1"/>
    <w:rsid w:val="00145C11"/>
    <w:rsid w:val="00146497"/>
    <w:rsid w:val="00146DBC"/>
    <w:rsid w:val="001472DA"/>
    <w:rsid w:val="001514BD"/>
    <w:rsid w:val="001520FB"/>
    <w:rsid w:val="00152274"/>
    <w:rsid w:val="001542E4"/>
    <w:rsid w:val="001544EA"/>
    <w:rsid w:val="001545BC"/>
    <w:rsid w:val="00154DA6"/>
    <w:rsid w:val="00154FFB"/>
    <w:rsid w:val="00155544"/>
    <w:rsid w:val="00155644"/>
    <w:rsid w:val="00157426"/>
    <w:rsid w:val="00157F47"/>
    <w:rsid w:val="00157FE7"/>
    <w:rsid w:val="00160363"/>
    <w:rsid w:val="00160520"/>
    <w:rsid w:val="00160966"/>
    <w:rsid w:val="001620E5"/>
    <w:rsid w:val="00162877"/>
    <w:rsid w:val="00163646"/>
    <w:rsid w:val="0016410B"/>
    <w:rsid w:val="00167788"/>
    <w:rsid w:val="00170663"/>
    <w:rsid w:val="001719E0"/>
    <w:rsid w:val="00172D50"/>
    <w:rsid w:val="0017330C"/>
    <w:rsid w:val="00173802"/>
    <w:rsid w:val="001738FB"/>
    <w:rsid w:val="001743B6"/>
    <w:rsid w:val="00174C0B"/>
    <w:rsid w:val="00174EAC"/>
    <w:rsid w:val="001750D6"/>
    <w:rsid w:val="001752AB"/>
    <w:rsid w:val="00175A00"/>
    <w:rsid w:val="0017639E"/>
    <w:rsid w:val="00180642"/>
    <w:rsid w:val="00180A9E"/>
    <w:rsid w:val="00180BA2"/>
    <w:rsid w:val="00181053"/>
    <w:rsid w:val="001815D1"/>
    <w:rsid w:val="0018406B"/>
    <w:rsid w:val="001866A3"/>
    <w:rsid w:val="001866A6"/>
    <w:rsid w:val="001869B2"/>
    <w:rsid w:val="001914E3"/>
    <w:rsid w:val="001917F2"/>
    <w:rsid w:val="00193140"/>
    <w:rsid w:val="001938E8"/>
    <w:rsid w:val="00195024"/>
    <w:rsid w:val="001977C5"/>
    <w:rsid w:val="00197D72"/>
    <w:rsid w:val="001A1678"/>
    <w:rsid w:val="001A1AB2"/>
    <w:rsid w:val="001A1F8A"/>
    <w:rsid w:val="001A20C2"/>
    <w:rsid w:val="001A25AA"/>
    <w:rsid w:val="001A35FF"/>
    <w:rsid w:val="001A3AA1"/>
    <w:rsid w:val="001A5564"/>
    <w:rsid w:val="001A5E38"/>
    <w:rsid w:val="001A66C0"/>
    <w:rsid w:val="001A6899"/>
    <w:rsid w:val="001A79CC"/>
    <w:rsid w:val="001B07F6"/>
    <w:rsid w:val="001B0D61"/>
    <w:rsid w:val="001B1A39"/>
    <w:rsid w:val="001B3711"/>
    <w:rsid w:val="001B37BA"/>
    <w:rsid w:val="001B5160"/>
    <w:rsid w:val="001B5326"/>
    <w:rsid w:val="001B6A8E"/>
    <w:rsid w:val="001C086E"/>
    <w:rsid w:val="001C1284"/>
    <w:rsid w:val="001C13BA"/>
    <w:rsid w:val="001C14AD"/>
    <w:rsid w:val="001C15B1"/>
    <w:rsid w:val="001C41A1"/>
    <w:rsid w:val="001C6B50"/>
    <w:rsid w:val="001C6D0A"/>
    <w:rsid w:val="001C70A6"/>
    <w:rsid w:val="001D012D"/>
    <w:rsid w:val="001D042C"/>
    <w:rsid w:val="001D04CE"/>
    <w:rsid w:val="001D1595"/>
    <w:rsid w:val="001D2161"/>
    <w:rsid w:val="001D3F62"/>
    <w:rsid w:val="001D488F"/>
    <w:rsid w:val="001D504B"/>
    <w:rsid w:val="001D68B8"/>
    <w:rsid w:val="001D7718"/>
    <w:rsid w:val="001E1637"/>
    <w:rsid w:val="001E24AF"/>
    <w:rsid w:val="001E4550"/>
    <w:rsid w:val="001E4C7E"/>
    <w:rsid w:val="001E69FD"/>
    <w:rsid w:val="001E6F3A"/>
    <w:rsid w:val="001E76FA"/>
    <w:rsid w:val="001F0290"/>
    <w:rsid w:val="001F0EE2"/>
    <w:rsid w:val="001F110A"/>
    <w:rsid w:val="001F132A"/>
    <w:rsid w:val="001F1F3D"/>
    <w:rsid w:val="00200E61"/>
    <w:rsid w:val="00200E9A"/>
    <w:rsid w:val="00201789"/>
    <w:rsid w:val="00204207"/>
    <w:rsid w:val="00204BC2"/>
    <w:rsid w:val="002052A0"/>
    <w:rsid w:val="00210B7A"/>
    <w:rsid w:val="002117B9"/>
    <w:rsid w:val="0021240A"/>
    <w:rsid w:val="0021274C"/>
    <w:rsid w:val="00212D38"/>
    <w:rsid w:val="00212DDA"/>
    <w:rsid w:val="00213048"/>
    <w:rsid w:val="00214BE4"/>
    <w:rsid w:val="00215833"/>
    <w:rsid w:val="0021725D"/>
    <w:rsid w:val="00217269"/>
    <w:rsid w:val="002173F8"/>
    <w:rsid w:val="002216E7"/>
    <w:rsid w:val="0022263C"/>
    <w:rsid w:val="002229BC"/>
    <w:rsid w:val="00222DD9"/>
    <w:rsid w:val="002234B7"/>
    <w:rsid w:val="0022394E"/>
    <w:rsid w:val="00223B51"/>
    <w:rsid w:val="0022410F"/>
    <w:rsid w:val="00225914"/>
    <w:rsid w:val="00226099"/>
    <w:rsid w:val="00226DFC"/>
    <w:rsid w:val="00227476"/>
    <w:rsid w:val="00230059"/>
    <w:rsid w:val="002304B6"/>
    <w:rsid w:val="00232170"/>
    <w:rsid w:val="00232CEF"/>
    <w:rsid w:val="00233999"/>
    <w:rsid w:val="00234337"/>
    <w:rsid w:val="00234536"/>
    <w:rsid w:val="00234745"/>
    <w:rsid w:val="00236627"/>
    <w:rsid w:val="00236E6B"/>
    <w:rsid w:val="00237020"/>
    <w:rsid w:val="00241634"/>
    <w:rsid w:val="00241F9B"/>
    <w:rsid w:val="00242039"/>
    <w:rsid w:val="00243483"/>
    <w:rsid w:val="002439A7"/>
    <w:rsid w:val="0024512D"/>
    <w:rsid w:val="00245EE0"/>
    <w:rsid w:val="00246F17"/>
    <w:rsid w:val="00247EA8"/>
    <w:rsid w:val="002502D7"/>
    <w:rsid w:val="00252454"/>
    <w:rsid w:val="00253F0C"/>
    <w:rsid w:val="00254FB2"/>
    <w:rsid w:val="00255090"/>
    <w:rsid w:val="00256244"/>
    <w:rsid w:val="00256775"/>
    <w:rsid w:val="00256F1B"/>
    <w:rsid w:val="00257F86"/>
    <w:rsid w:val="002610E5"/>
    <w:rsid w:val="002613F7"/>
    <w:rsid w:val="002615D2"/>
    <w:rsid w:val="00261A3C"/>
    <w:rsid w:val="00261CC3"/>
    <w:rsid w:val="00262714"/>
    <w:rsid w:val="0026323C"/>
    <w:rsid w:val="00263442"/>
    <w:rsid w:val="00263B78"/>
    <w:rsid w:val="002642C4"/>
    <w:rsid w:val="00266121"/>
    <w:rsid w:val="00266470"/>
    <w:rsid w:val="00266494"/>
    <w:rsid w:val="002667E6"/>
    <w:rsid w:val="0026699F"/>
    <w:rsid w:val="00267E7C"/>
    <w:rsid w:val="0027053D"/>
    <w:rsid w:val="00270A64"/>
    <w:rsid w:val="00270F8D"/>
    <w:rsid w:val="00271CC8"/>
    <w:rsid w:val="0027301C"/>
    <w:rsid w:val="0027379D"/>
    <w:rsid w:val="00274073"/>
    <w:rsid w:val="002749DB"/>
    <w:rsid w:val="002759A9"/>
    <w:rsid w:val="00275D40"/>
    <w:rsid w:val="002769EE"/>
    <w:rsid w:val="002776B8"/>
    <w:rsid w:val="00277E6D"/>
    <w:rsid w:val="002806A2"/>
    <w:rsid w:val="0028233E"/>
    <w:rsid w:val="00285065"/>
    <w:rsid w:val="00285228"/>
    <w:rsid w:val="00285478"/>
    <w:rsid w:val="0028627F"/>
    <w:rsid w:val="0028644B"/>
    <w:rsid w:val="002879C3"/>
    <w:rsid w:val="00287E94"/>
    <w:rsid w:val="00290414"/>
    <w:rsid w:val="00290558"/>
    <w:rsid w:val="00290D89"/>
    <w:rsid w:val="00291A01"/>
    <w:rsid w:val="00291BE0"/>
    <w:rsid w:val="00292A18"/>
    <w:rsid w:val="00293754"/>
    <w:rsid w:val="002951D3"/>
    <w:rsid w:val="002952B8"/>
    <w:rsid w:val="0029611B"/>
    <w:rsid w:val="00297922"/>
    <w:rsid w:val="002A070B"/>
    <w:rsid w:val="002A083F"/>
    <w:rsid w:val="002A14ED"/>
    <w:rsid w:val="002A3653"/>
    <w:rsid w:val="002A5F89"/>
    <w:rsid w:val="002A6343"/>
    <w:rsid w:val="002A6465"/>
    <w:rsid w:val="002A6C50"/>
    <w:rsid w:val="002A7807"/>
    <w:rsid w:val="002A7AAF"/>
    <w:rsid w:val="002B17B3"/>
    <w:rsid w:val="002B1AC8"/>
    <w:rsid w:val="002B2E5C"/>
    <w:rsid w:val="002B3479"/>
    <w:rsid w:val="002B3798"/>
    <w:rsid w:val="002B3F9F"/>
    <w:rsid w:val="002B4153"/>
    <w:rsid w:val="002B4404"/>
    <w:rsid w:val="002B50CD"/>
    <w:rsid w:val="002B556F"/>
    <w:rsid w:val="002B56E5"/>
    <w:rsid w:val="002B5E12"/>
    <w:rsid w:val="002B628B"/>
    <w:rsid w:val="002B74CA"/>
    <w:rsid w:val="002B7F8E"/>
    <w:rsid w:val="002B7FD4"/>
    <w:rsid w:val="002C00DE"/>
    <w:rsid w:val="002C1C80"/>
    <w:rsid w:val="002C1E6C"/>
    <w:rsid w:val="002C307D"/>
    <w:rsid w:val="002C3F64"/>
    <w:rsid w:val="002C453A"/>
    <w:rsid w:val="002C47BF"/>
    <w:rsid w:val="002C6E60"/>
    <w:rsid w:val="002C7985"/>
    <w:rsid w:val="002D0A7A"/>
    <w:rsid w:val="002D1408"/>
    <w:rsid w:val="002D1A12"/>
    <w:rsid w:val="002D1BF9"/>
    <w:rsid w:val="002D57E6"/>
    <w:rsid w:val="002D5A22"/>
    <w:rsid w:val="002D5D79"/>
    <w:rsid w:val="002D6D88"/>
    <w:rsid w:val="002D7542"/>
    <w:rsid w:val="002D7A74"/>
    <w:rsid w:val="002E0E39"/>
    <w:rsid w:val="002E0EDC"/>
    <w:rsid w:val="002E17A9"/>
    <w:rsid w:val="002E17D1"/>
    <w:rsid w:val="002E213E"/>
    <w:rsid w:val="002E3EFF"/>
    <w:rsid w:val="002E47FC"/>
    <w:rsid w:val="002E4A5D"/>
    <w:rsid w:val="002E4DE4"/>
    <w:rsid w:val="002E4DEB"/>
    <w:rsid w:val="002E5204"/>
    <w:rsid w:val="002E6E4C"/>
    <w:rsid w:val="002E7184"/>
    <w:rsid w:val="002E7C65"/>
    <w:rsid w:val="002F0260"/>
    <w:rsid w:val="002F03C8"/>
    <w:rsid w:val="002F1825"/>
    <w:rsid w:val="002F1E38"/>
    <w:rsid w:val="002F22E9"/>
    <w:rsid w:val="002F28F6"/>
    <w:rsid w:val="002F2A89"/>
    <w:rsid w:val="002F4F02"/>
    <w:rsid w:val="002F62C8"/>
    <w:rsid w:val="002F6576"/>
    <w:rsid w:val="002F65E0"/>
    <w:rsid w:val="002F6E75"/>
    <w:rsid w:val="002F6F16"/>
    <w:rsid w:val="002F7463"/>
    <w:rsid w:val="002F7AF8"/>
    <w:rsid w:val="002F7B01"/>
    <w:rsid w:val="00300038"/>
    <w:rsid w:val="003020DB"/>
    <w:rsid w:val="003023D3"/>
    <w:rsid w:val="00302C17"/>
    <w:rsid w:val="00303259"/>
    <w:rsid w:val="00305089"/>
    <w:rsid w:val="0030601D"/>
    <w:rsid w:val="003066E0"/>
    <w:rsid w:val="00306E1F"/>
    <w:rsid w:val="0030719F"/>
    <w:rsid w:val="00307222"/>
    <w:rsid w:val="003102D4"/>
    <w:rsid w:val="003108E2"/>
    <w:rsid w:val="00311061"/>
    <w:rsid w:val="00311628"/>
    <w:rsid w:val="0031171E"/>
    <w:rsid w:val="003128F9"/>
    <w:rsid w:val="00313B04"/>
    <w:rsid w:val="0031424B"/>
    <w:rsid w:val="00314EBD"/>
    <w:rsid w:val="003152D8"/>
    <w:rsid w:val="003173F1"/>
    <w:rsid w:val="00317701"/>
    <w:rsid w:val="00317F0E"/>
    <w:rsid w:val="003202F1"/>
    <w:rsid w:val="00321C68"/>
    <w:rsid w:val="003235FE"/>
    <w:rsid w:val="003240AE"/>
    <w:rsid w:val="003253D3"/>
    <w:rsid w:val="0032542D"/>
    <w:rsid w:val="003268A6"/>
    <w:rsid w:val="003270F3"/>
    <w:rsid w:val="0032781B"/>
    <w:rsid w:val="00330431"/>
    <w:rsid w:val="00330B26"/>
    <w:rsid w:val="00330DA9"/>
    <w:rsid w:val="00331F05"/>
    <w:rsid w:val="0033251A"/>
    <w:rsid w:val="0033288C"/>
    <w:rsid w:val="003371B0"/>
    <w:rsid w:val="00337237"/>
    <w:rsid w:val="003377CE"/>
    <w:rsid w:val="003401E8"/>
    <w:rsid w:val="00340AEE"/>
    <w:rsid w:val="00340BD6"/>
    <w:rsid w:val="00340C5D"/>
    <w:rsid w:val="00340F48"/>
    <w:rsid w:val="003417A2"/>
    <w:rsid w:val="003427B1"/>
    <w:rsid w:val="003430DB"/>
    <w:rsid w:val="0034330B"/>
    <w:rsid w:val="003436AE"/>
    <w:rsid w:val="00343F10"/>
    <w:rsid w:val="0034460D"/>
    <w:rsid w:val="00345277"/>
    <w:rsid w:val="003458F9"/>
    <w:rsid w:val="00345CD6"/>
    <w:rsid w:val="0034665B"/>
    <w:rsid w:val="003476C0"/>
    <w:rsid w:val="0034776C"/>
    <w:rsid w:val="00350F6D"/>
    <w:rsid w:val="0035185A"/>
    <w:rsid w:val="00351B14"/>
    <w:rsid w:val="00352781"/>
    <w:rsid w:val="00352B1B"/>
    <w:rsid w:val="00353F40"/>
    <w:rsid w:val="003544D8"/>
    <w:rsid w:val="003578C0"/>
    <w:rsid w:val="003615AB"/>
    <w:rsid w:val="003615C8"/>
    <w:rsid w:val="003617FC"/>
    <w:rsid w:val="00363479"/>
    <w:rsid w:val="003652E8"/>
    <w:rsid w:val="00365A09"/>
    <w:rsid w:val="00366931"/>
    <w:rsid w:val="00366A00"/>
    <w:rsid w:val="0037065F"/>
    <w:rsid w:val="00371478"/>
    <w:rsid w:val="0037340D"/>
    <w:rsid w:val="00374231"/>
    <w:rsid w:val="00375744"/>
    <w:rsid w:val="003757D4"/>
    <w:rsid w:val="003761DE"/>
    <w:rsid w:val="003776A9"/>
    <w:rsid w:val="00377ABC"/>
    <w:rsid w:val="003827EF"/>
    <w:rsid w:val="00383BAF"/>
    <w:rsid w:val="003840DC"/>
    <w:rsid w:val="00384D7F"/>
    <w:rsid w:val="003857EA"/>
    <w:rsid w:val="00387053"/>
    <w:rsid w:val="0038709E"/>
    <w:rsid w:val="00387640"/>
    <w:rsid w:val="00387884"/>
    <w:rsid w:val="00387A43"/>
    <w:rsid w:val="00391270"/>
    <w:rsid w:val="00393201"/>
    <w:rsid w:val="00393D8B"/>
    <w:rsid w:val="003945D3"/>
    <w:rsid w:val="00394BD8"/>
    <w:rsid w:val="00395C5D"/>
    <w:rsid w:val="00396D07"/>
    <w:rsid w:val="003979C9"/>
    <w:rsid w:val="003A014C"/>
    <w:rsid w:val="003A019C"/>
    <w:rsid w:val="003A0484"/>
    <w:rsid w:val="003A19CA"/>
    <w:rsid w:val="003A3F1A"/>
    <w:rsid w:val="003A5190"/>
    <w:rsid w:val="003A53E8"/>
    <w:rsid w:val="003A54EC"/>
    <w:rsid w:val="003A5EFB"/>
    <w:rsid w:val="003A7859"/>
    <w:rsid w:val="003B02BD"/>
    <w:rsid w:val="003B2312"/>
    <w:rsid w:val="003B3434"/>
    <w:rsid w:val="003B3C76"/>
    <w:rsid w:val="003B4543"/>
    <w:rsid w:val="003B47E8"/>
    <w:rsid w:val="003B59EA"/>
    <w:rsid w:val="003B5C60"/>
    <w:rsid w:val="003B6027"/>
    <w:rsid w:val="003B750B"/>
    <w:rsid w:val="003B7A21"/>
    <w:rsid w:val="003B7AFB"/>
    <w:rsid w:val="003C0C50"/>
    <w:rsid w:val="003C0DDB"/>
    <w:rsid w:val="003C156A"/>
    <w:rsid w:val="003C1860"/>
    <w:rsid w:val="003C485E"/>
    <w:rsid w:val="003C4896"/>
    <w:rsid w:val="003C698E"/>
    <w:rsid w:val="003C6E8F"/>
    <w:rsid w:val="003C6ED8"/>
    <w:rsid w:val="003C712B"/>
    <w:rsid w:val="003C74D6"/>
    <w:rsid w:val="003D012A"/>
    <w:rsid w:val="003D03DA"/>
    <w:rsid w:val="003D0A36"/>
    <w:rsid w:val="003D129C"/>
    <w:rsid w:val="003D4308"/>
    <w:rsid w:val="003D47FE"/>
    <w:rsid w:val="003D591C"/>
    <w:rsid w:val="003D644D"/>
    <w:rsid w:val="003D74B2"/>
    <w:rsid w:val="003D7B32"/>
    <w:rsid w:val="003D7DFC"/>
    <w:rsid w:val="003E16F8"/>
    <w:rsid w:val="003E31C1"/>
    <w:rsid w:val="003E46D1"/>
    <w:rsid w:val="003E4A3D"/>
    <w:rsid w:val="003E5A75"/>
    <w:rsid w:val="003E5F4A"/>
    <w:rsid w:val="003E6A89"/>
    <w:rsid w:val="003F0B10"/>
    <w:rsid w:val="003F0C74"/>
    <w:rsid w:val="003F0F2F"/>
    <w:rsid w:val="003F12A7"/>
    <w:rsid w:val="003F153F"/>
    <w:rsid w:val="003F15D2"/>
    <w:rsid w:val="003F3391"/>
    <w:rsid w:val="003F4903"/>
    <w:rsid w:val="003F4E88"/>
    <w:rsid w:val="003F68FD"/>
    <w:rsid w:val="003F75A1"/>
    <w:rsid w:val="003F7659"/>
    <w:rsid w:val="00400731"/>
    <w:rsid w:val="00401B16"/>
    <w:rsid w:val="00401F8E"/>
    <w:rsid w:val="00402389"/>
    <w:rsid w:val="004023DE"/>
    <w:rsid w:val="00402994"/>
    <w:rsid w:val="00402E7E"/>
    <w:rsid w:val="00403CCE"/>
    <w:rsid w:val="0040496D"/>
    <w:rsid w:val="00404AFE"/>
    <w:rsid w:val="00405932"/>
    <w:rsid w:val="00405E83"/>
    <w:rsid w:val="004067FE"/>
    <w:rsid w:val="00406E57"/>
    <w:rsid w:val="004073F3"/>
    <w:rsid w:val="00410DC3"/>
    <w:rsid w:val="004114A3"/>
    <w:rsid w:val="0041152B"/>
    <w:rsid w:val="004126B2"/>
    <w:rsid w:val="0041325D"/>
    <w:rsid w:val="00413C24"/>
    <w:rsid w:val="00413D83"/>
    <w:rsid w:val="00414C2F"/>
    <w:rsid w:val="004150AA"/>
    <w:rsid w:val="00415314"/>
    <w:rsid w:val="00415798"/>
    <w:rsid w:val="00415E80"/>
    <w:rsid w:val="00416282"/>
    <w:rsid w:val="004178F3"/>
    <w:rsid w:val="004179BA"/>
    <w:rsid w:val="00421444"/>
    <w:rsid w:val="004214E9"/>
    <w:rsid w:val="004216F9"/>
    <w:rsid w:val="00422CFF"/>
    <w:rsid w:val="00425181"/>
    <w:rsid w:val="0042585B"/>
    <w:rsid w:val="00425DAD"/>
    <w:rsid w:val="00426E0C"/>
    <w:rsid w:val="00427445"/>
    <w:rsid w:val="00427508"/>
    <w:rsid w:val="00430BAA"/>
    <w:rsid w:val="004320B7"/>
    <w:rsid w:val="00432FBD"/>
    <w:rsid w:val="004338B8"/>
    <w:rsid w:val="00433EC4"/>
    <w:rsid w:val="0043591C"/>
    <w:rsid w:val="00436BE0"/>
    <w:rsid w:val="004373D9"/>
    <w:rsid w:val="004377A9"/>
    <w:rsid w:val="00437876"/>
    <w:rsid w:val="00437AE1"/>
    <w:rsid w:val="00441030"/>
    <w:rsid w:val="00441333"/>
    <w:rsid w:val="004415DE"/>
    <w:rsid w:val="004415F7"/>
    <w:rsid w:val="00442610"/>
    <w:rsid w:val="00442749"/>
    <w:rsid w:val="0044383F"/>
    <w:rsid w:val="00443F45"/>
    <w:rsid w:val="00446DE2"/>
    <w:rsid w:val="00447283"/>
    <w:rsid w:val="00450C12"/>
    <w:rsid w:val="00451A0B"/>
    <w:rsid w:val="004521F9"/>
    <w:rsid w:val="004524E1"/>
    <w:rsid w:val="00452A2F"/>
    <w:rsid w:val="004539B5"/>
    <w:rsid w:val="00453C45"/>
    <w:rsid w:val="00455752"/>
    <w:rsid w:val="00456756"/>
    <w:rsid w:val="00456B97"/>
    <w:rsid w:val="0045760C"/>
    <w:rsid w:val="00457813"/>
    <w:rsid w:val="00457915"/>
    <w:rsid w:val="00457F5A"/>
    <w:rsid w:val="00457F9D"/>
    <w:rsid w:val="00460380"/>
    <w:rsid w:val="00461156"/>
    <w:rsid w:val="00461F3E"/>
    <w:rsid w:val="00461F60"/>
    <w:rsid w:val="00464575"/>
    <w:rsid w:val="00465F48"/>
    <w:rsid w:val="00466F4C"/>
    <w:rsid w:val="00467837"/>
    <w:rsid w:val="004707E8"/>
    <w:rsid w:val="00471367"/>
    <w:rsid w:val="00471BC2"/>
    <w:rsid w:val="00473FD8"/>
    <w:rsid w:val="0047470C"/>
    <w:rsid w:val="00475FF8"/>
    <w:rsid w:val="00476A9E"/>
    <w:rsid w:val="004771AB"/>
    <w:rsid w:val="004771C0"/>
    <w:rsid w:val="00480B56"/>
    <w:rsid w:val="00480C2C"/>
    <w:rsid w:val="0048250B"/>
    <w:rsid w:val="0048292A"/>
    <w:rsid w:val="00482E0B"/>
    <w:rsid w:val="00484750"/>
    <w:rsid w:val="00485A8D"/>
    <w:rsid w:val="00486F9C"/>
    <w:rsid w:val="00487AEC"/>
    <w:rsid w:val="00487C09"/>
    <w:rsid w:val="004903DB"/>
    <w:rsid w:val="0049290B"/>
    <w:rsid w:val="00494683"/>
    <w:rsid w:val="00494D70"/>
    <w:rsid w:val="00494FAE"/>
    <w:rsid w:val="00495DDD"/>
    <w:rsid w:val="004964FC"/>
    <w:rsid w:val="0049657E"/>
    <w:rsid w:val="004A0AC9"/>
    <w:rsid w:val="004A185A"/>
    <w:rsid w:val="004A1C0C"/>
    <w:rsid w:val="004A20BC"/>
    <w:rsid w:val="004A224A"/>
    <w:rsid w:val="004A2355"/>
    <w:rsid w:val="004A5F49"/>
    <w:rsid w:val="004A620A"/>
    <w:rsid w:val="004A7478"/>
    <w:rsid w:val="004A748A"/>
    <w:rsid w:val="004A78AC"/>
    <w:rsid w:val="004A7D0E"/>
    <w:rsid w:val="004B0A8F"/>
    <w:rsid w:val="004B2058"/>
    <w:rsid w:val="004B38DD"/>
    <w:rsid w:val="004B4D15"/>
    <w:rsid w:val="004C1553"/>
    <w:rsid w:val="004C4470"/>
    <w:rsid w:val="004C56EB"/>
    <w:rsid w:val="004C58C9"/>
    <w:rsid w:val="004C645A"/>
    <w:rsid w:val="004C6AAF"/>
    <w:rsid w:val="004C7089"/>
    <w:rsid w:val="004C76FA"/>
    <w:rsid w:val="004D051E"/>
    <w:rsid w:val="004D0CF5"/>
    <w:rsid w:val="004D116D"/>
    <w:rsid w:val="004D2FFC"/>
    <w:rsid w:val="004D30CE"/>
    <w:rsid w:val="004D366E"/>
    <w:rsid w:val="004D6404"/>
    <w:rsid w:val="004E0192"/>
    <w:rsid w:val="004E0B7D"/>
    <w:rsid w:val="004E1043"/>
    <w:rsid w:val="004E1B76"/>
    <w:rsid w:val="004E2C21"/>
    <w:rsid w:val="004E3925"/>
    <w:rsid w:val="004E4B70"/>
    <w:rsid w:val="004E4DCD"/>
    <w:rsid w:val="004E55E1"/>
    <w:rsid w:val="004E5C35"/>
    <w:rsid w:val="004E5C9A"/>
    <w:rsid w:val="004E62B7"/>
    <w:rsid w:val="004F0785"/>
    <w:rsid w:val="004F24E7"/>
    <w:rsid w:val="004F2C2F"/>
    <w:rsid w:val="004F3615"/>
    <w:rsid w:val="004F37AC"/>
    <w:rsid w:val="004F3BB1"/>
    <w:rsid w:val="004F3E96"/>
    <w:rsid w:val="004F6DA2"/>
    <w:rsid w:val="004F7E00"/>
    <w:rsid w:val="005016A6"/>
    <w:rsid w:val="0050250B"/>
    <w:rsid w:val="00503265"/>
    <w:rsid w:val="00503320"/>
    <w:rsid w:val="00503AEB"/>
    <w:rsid w:val="0050453B"/>
    <w:rsid w:val="00507372"/>
    <w:rsid w:val="0050793D"/>
    <w:rsid w:val="00510608"/>
    <w:rsid w:val="005108C5"/>
    <w:rsid w:val="0051111D"/>
    <w:rsid w:val="00511B4C"/>
    <w:rsid w:val="005124A5"/>
    <w:rsid w:val="0051350C"/>
    <w:rsid w:val="005146B9"/>
    <w:rsid w:val="005160C9"/>
    <w:rsid w:val="0051630A"/>
    <w:rsid w:val="0051715D"/>
    <w:rsid w:val="005177D9"/>
    <w:rsid w:val="00520C16"/>
    <w:rsid w:val="0052188D"/>
    <w:rsid w:val="00521CD0"/>
    <w:rsid w:val="0052212E"/>
    <w:rsid w:val="00522730"/>
    <w:rsid w:val="00523EBB"/>
    <w:rsid w:val="00524093"/>
    <w:rsid w:val="00525447"/>
    <w:rsid w:val="0052579B"/>
    <w:rsid w:val="00525D50"/>
    <w:rsid w:val="00526704"/>
    <w:rsid w:val="00530465"/>
    <w:rsid w:val="00530C88"/>
    <w:rsid w:val="0053304E"/>
    <w:rsid w:val="00533FC8"/>
    <w:rsid w:val="00534975"/>
    <w:rsid w:val="00535275"/>
    <w:rsid w:val="0053594B"/>
    <w:rsid w:val="00536D12"/>
    <w:rsid w:val="00541970"/>
    <w:rsid w:val="00542351"/>
    <w:rsid w:val="005435C1"/>
    <w:rsid w:val="005437E3"/>
    <w:rsid w:val="0054488A"/>
    <w:rsid w:val="005449C4"/>
    <w:rsid w:val="00544C82"/>
    <w:rsid w:val="00545F0E"/>
    <w:rsid w:val="00546CF9"/>
    <w:rsid w:val="00546EC7"/>
    <w:rsid w:val="0054786B"/>
    <w:rsid w:val="00550F5D"/>
    <w:rsid w:val="00551DEE"/>
    <w:rsid w:val="00554071"/>
    <w:rsid w:val="00554A51"/>
    <w:rsid w:val="00554E0B"/>
    <w:rsid w:val="00555587"/>
    <w:rsid w:val="005562E1"/>
    <w:rsid w:val="00557C9A"/>
    <w:rsid w:val="005622C0"/>
    <w:rsid w:val="005624ED"/>
    <w:rsid w:val="0056274E"/>
    <w:rsid w:val="00563ADF"/>
    <w:rsid w:val="00563D62"/>
    <w:rsid w:val="00563DE9"/>
    <w:rsid w:val="005643D8"/>
    <w:rsid w:val="005650E0"/>
    <w:rsid w:val="00565857"/>
    <w:rsid w:val="0056618D"/>
    <w:rsid w:val="00566B9C"/>
    <w:rsid w:val="00566F98"/>
    <w:rsid w:val="005677B9"/>
    <w:rsid w:val="00567F95"/>
    <w:rsid w:val="00570BE6"/>
    <w:rsid w:val="00574648"/>
    <w:rsid w:val="0057531E"/>
    <w:rsid w:val="00576947"/>
    <w:rsid w:val="005769A2"/>
    <w:rsid w:val="00576CD4"/>
    <w:rsid w:val="00577448"/>
    <w:rsid w:val="005778B4"/>
    <w:rsid w:val="00577C64"/>
    <w:rsid w:val="00577D67"/>
    <w:rsid w:val="00581363"/>
    <w:rsid w:val="00581F31"/>
    <w:rsid w:val="00583E98"/>
    <w:rsid w:val="00584B7A"/>
    <w:rsid w:val="00585BA1"/>
    <w:rsid w:val="00585FA7"/>
    <w:rsid w:val="00587DE6"/>
    <w:rsid w:val="0059011D"/>
    <w:rsid w:val="00590D15"/>
    <w:rsid w:val="005911F6"/>
    <w:rsid w:val="00592B1E"/>
    <w:rsid w:val="00593D5C"/>
    <w:rsid w:val="00593F04"/>
    <w:rsid w:val="005942C6"/>
    <w:rsid w:val="005949E8"/>
    <w:rsid w:val="00594A7B"/>
    <w:rsid w:val="00594EA3"/>
    <w:rsid w:val="00596F82"/>
    <w:rsid w:val="005974FB"/>
    <w:rsid w:val="005A08D6"/>
    <w:rsid w:val="005A0A65"/>
    <w:rsid w:val="005A110D"/>
    <w:rsid w:val="005A3180"/>
    <w:rsid w:val="005A466B"/>
    <w:rsid w:val="005A493E"/>
    <w:rsid w:val="005A4AED"/>
    <w:rsid w:val="005A5BA9"/>
    <w:rsid w:val="005A64C0"/>
    <w:rsid w:val="005A7DCC"/>
    <w:rsid w:val="005B18BC"/>
    <w:rsid w:val="005B207D"/>
    <w:rsid w:val="005B35C5"/>
    <w:rsid w:val="005B446D"/>
    <w:rsid w:val="005B4821"/>
    <w:rsid w:val="005B78FE"/>
    <w:rsid w:val="005B79C1"/>
    <w:rsid w:val="005B7DBB"/>
    <w:rsid w:val="005B7F7F"/>
    <w:rsid w:val="005C071E"/>
    <w:rsid w:val="005C20A2"/>
    <w:rsid w:val="005C3C31"/>
    <w:rsid w:val="005D137B"/>
    <w:rsid w:val="005D18FD"/>
    <w:rsid w:val="005D1CD2"/>
    <w:rsid w:val="005D39A0"/>
    <w:rsid w:val="005D3E9C"/>
    <w:rsid w:val="005D6D6D"/>
    <w:rsid w:val="005D7255"/>
    <w:rsid w:val="005D7EE4"/>
    <w:rsid w:val="005E08C0"/>
    <w:rsid w:val="005E0D67"/>
    <w:rsid w:val="005E1075"/>
    <w:rsid w:val="005E32B4"/>
    <w:rsid w:val="005E3C18"/>
    <w:rsid w:val="005E568C"/>
    <w:rsid w:val="005E5E4B"/>
    <w:rsid w:val="005E6B9F"/>
    <w:rsid w:val="005F042C"/>
    <w:rsid w:val="005F18FD"/>
    <w:rsid w:val="005F2FB2"/>
    <w:rsid w:val="005F30B6"/>
    <w:rsid w:val="005F3D2D"/>
    <w:rsid w:val="005F651B"/>
    <w:rsid w:val="005F734A"/>
    <w:rsid w:val="005F7A0C"/>
    <w:rsid w:val="00601084"/>
    <w:rsid w:val="00601085"/>
    <w:rsid w:val="0060395A"/>
    <w:rsid w:val="00604AF4"/>
    <w:rsid w:val="00605BF2"/>
    <w:rsid w:val="0060600C"/>
    <w:rsid w:val="00606729"/>
    <w:rsid w:val="00606D23"/>
    <w:rsid w:val="0061154A"/>
    <w:rsid w:val="00611563"/>
    <w:rsid w:val="0061209B"/>
    <w:rsid w:val="00612C5F"/>
    <w:rsid w:val="00614ECC"/>
    <w:rsid w:val="006156B6"/>
    <w:rsid w:val="006168B4"/>
    <w:rsid w:val="006173F9"/>
    <w:rsid w:val="00620A94"/>
    <w:rsid w:val="00620DBB"/>
    <w:rsid w:val="00620DE1"/>
    <w:rsid w:val="00620E4F"/>
    <w:rsid w:val="006219F4"/>
    <w:rsid w:val="0062312F"/>
    <w:rsid w:val="006233AA"/>
    <w:rsid w:val="00624DF5"/>
    <w:rsid w:val="006256C4"/>
    <w:rsid w:val="00625EBF"/>
    <w:rsid w:val="00626F76"/>
    <w:rsid w:val="00627367"/>
    <w:rsid w:val="006276D3"/>
    <w:rsid w:val="00627FB2"/>
    <w:rsid w:val="0063018B"/>
    <w:rsid w:val="0063050E"/>
    <w:rsid w:val="00632D2D"/>
    <w:rsid w:val="00632D9D"/>
    <w:rsid w:val="0063437E"/>
    <w:rsid w:val="006353B3"/>
    <w:rsid w:val="00635F65"/>
    <w:rsid w:val="00636DA7"/>
    <w:rsid w:val="006374CC"/>
    <w:rsid w:val="00637F75"/>
    <w:rsid w:val="00641F37"/>
    <w:rsid w:val="00643150"/>
    <w:rsid w:val="006432BC"/>
    <w:rsid w:val="0064602F"/>
    <w:rsid w:val="00650F3C"/>
    <w:rsid w:val="006511E5"/>
    <w:rsid w:val="00651D76"/>
    <w:rsid w:val="00651F4F"/>
    <w:rsid w:val="00652295"/>
    <w:rsid w:val="00655539"/>
    <w:rsid w:val="006555DA"/>
    <w:rsid w:val="006565FA"/>
    <w:rsid w:val="0065719E"/>
    <w:rsid w:val="00657718"/>
    <w:rsid w:val="00660928"/>
    <w:rsid w:val="00661472"/>
    <w:rsid w:val="00661F2E"/>
    <w:rsid w:val="006621C0"/>
    <w:rsid w:val="00662A9F"/>
    <w:rsid w:val="0066486E"/>
    <w:rsid w:val="006651BB"/>
    <w:rsid w:val="00666141"/>
    <w:rsid w:val="00666EB2"/>
    <w:rsid w:val="00666F2A"/>
    <w:rsid w:val="0067057F"/>
    <w:rsid w:val="006709FD"/>
    <w:rsid w:val="00671D4D"/>
    <w:rsid w:val="006738CF"/>
    <w:rsid w:val="00675C40"/>
    <w:rsid w:val="0067734E"/>
    <w:rsid w:val="00677BEC"/>
    <w:rsid w:val="00680E24"/>
    <w:rsid w:val="006815E3"/>
    <w:rsid w:val="00681B93"/>
    <w:rsid w:val="00682417"/>
    <w:rsid w:val="00683EE5"/>
    <w:rsid w:val="0068407E"/>
    <w:rsid w:val="0068650A"/>
    <w:rsid w:val="006919C7"/>
    <w:rsid w:val="00691FAA"/>
    <w:rsid w:val="006924CA"/>
    <w:rsid w:val="006934CF"/>
    <w:rsid w:val="006945DA"/>
    <w:rsid w:val="0069707D"/>
    <w:rsid w:val="006A0BAE"/>
    <w:rsid w:val="006A110D"/>
    <w:rsid w:val="006A17C4"/>
    <w:rsid w:val="006A1D76"/>
    <w:rsid w:val="006A23E8"/>
    <w:rsid w:val="006A3442"/>
    <w:rsid w:val="006A36AD"/>
    <w:rsid w:val="006A4957"/>
    <w:rsid w:val="006A5F28"/>
    <w:rsid w:val="006B1B10"/>
    <w:rsid w:val="006B2AC3"/>
    <w:rsid w:val="006B2C45"/>
    <w:rsid w:val="006B699F"/>
    <w:rsid w:val="006B6E04"/>
    <w:rsid w:val="006C0250"/>
    <w:rsid w:val="006C0410"/>
    <w:rsid w:val="006C0738"/>
    <w:rsid w:val="006C1D5A"/>
    <w:rsid w:val="006C2B98"/>
    <w:rsid w:val="006C38C9"/>
    <w:rsid w:val="006C4AAF"/>
    <w:rsid w:val="006C5F3D"/>
    <w:rsid w:val="006C603F"/>
    <w:rsid w:val="006C729C"/>
    <w:rsid w:val="006D019C"/>
    <w:rsid w:val="006D05E8"/>
    <w:rsid w:val="006D0997"/>
    <w:rsid w:val="006D0A5C"/>
    <w:rsid w:val="006D0C91"/>
    <w:rsid w:val="006D0D9E"/>
    <w:rsid w:val="006D1231"/>
    <w:rsid w:val="006D2190"/>
    <w:rsid w:val="006D23D3"/>
    <w:rsid w:val="006D26D1"/>
    <w:rsid w:val="006D2DB4"/>
    <w:rsid w:val="006D3A3E"/>
    <w:rsid w:val="006D3F53"/>
    <w:rsid w:val="006D41A4"/>
    <w:rsid w:val="006D42A7"/>
    <w:rsid w:val="006D46BD"/>
    <w:rsid w:val="006D59FE"/>
    <w:rsid w:val="006D67A6"/>
    <w:rsid w:val="006D6B9F"/>
    <w:rsid w:val="006E08F8"/>
    <w:rsid w:val="006E0926"/>
    <w:rsid w:val="006E0ACA"/>
    <w:rsid w:val="006E0F14"/>
    <w:rsid w:val="006E0FB0"/>
    <w:rsid w:val="006E1B9A"/>
    <w:rsid w:val="006E1F8B"/>
    <w:rsid w:val="006E21FF"/>
    <w:rsid w:val="006E2702"/>
    <w:rsid w:val="006E56BD"/>
    <w:rsid w:val="006E6F2C"/>
    <w:rsid w:val="006F0C30"/>
    <w:rsid w:val="006F213E"/>
    <w:rsid w:val="006F2936"/>
    <w:rsid w:val="006F32EE"/>
    <w:rsid w:val="006F3748"/>
    <w:rsid w:val="006F3DF6"/>
    <w:rsid w:val="006F41F0"/>
    <w:rsid w:val="006F42E1"/>
    <w:rsid w:val="006F44F7"/>
    <w:rsid w:val="006F4B6B"/>
    <w:rsid w:val="006F4D1B"/>
    <w:rsid w:val="006F7C30"/>
    <w:rsid w:val="0070034C"/>
    <w:rsid w:val="007015EF"/>
    <w:rsid w:val="007027EB"/>
    <w:rsid w:val="007035FD"/>
    <w:rsid w:val="00703744"/>
    <w:rsid w:val="00703D77"/>
    <w:rsid w:val="00703EAE"/>
    <w:rsid w:val="00705284"/>
    <w:rsid w:val="0070535B"/>
    <w:rsid w:val="0070641A"/>
    <w:rsid w:val="0070690F"/>
    <w:rsid w:val="007075AC"/>
    <w:rsid w:val="00707997"/>
    <w:rsid w:val="00710372"/>
    <w:rsid w:val="00711E25"/>
    <w:rsid w:val="00712A5D"/>
    <w:rsid w:val="00713247"/>
    <w:rsid w:val="0071455A"/>
    <w:rsid w:val="007173F2"/>
    <w:rsid w:val="00720913"/>
    <w:rsid w:val="00721776"/>
    <w:rsid w:val="00722A17"/>
    <w:rsid w:val="007231AE"/>
    <w:rsid w:val="007244E1"/>
    <w:rsid w:val="007258A8"/>
    <w:rsid w:val="0072592D"/>
    <w:rsid w:val="00726332"/>
    <w:rsid w:val="007274AC"/>
    <w:rsid w:val="00727D87"/>
    <w:rsid w:val="00730A94"/>
    <w:rsid w:val="0073148C"/>
    <w:rsid w:val="007315B7"/>
    <w:rsid w:val="00731B00"/>
    <w:rsid w:val="00731D2B"/>
    <w:rsid w:val="00731E1A"/>
    <w:rsid w:val="00732477"/>
    <w:rsid w:val="007327DD"/>
    <w:rsid w:val="00734036"/>
    <w:rsid w:val="00735159"/>
    <w:rsid w:val="00736381"/>
    <w:rsid w:val="00736751"/>
    <w:rsid w:val="00736D9B"/>
    <w:rsid w:val="00736F2B"/>
    <w:rsid w:val="007401AC"/>
    <w:rsid w:val="007418C6"/>
    <w:rsid w:val="00741A1A"/>
    <w:rsid w:val="00742397"/>
    <w:rsid w:val="0074409B"/>
    <w:rsid w:val="00745AB2"/>
    <w:rsid w:val="00746D23"/>
    <w:rsid w:val="00747F89"/>
    <w:rsid w:val="00750693"/>
    <w:rsid w:val="007509A1"/>
    <w:rsid w:val="00751379"/>
    <w:rsid w:val="007516D6"/>
    <w:rsid w:val="00751E0D"/>
    <w:rsid w:val="00751F29"/>
    <w:rsid w:val="00752822"/>
    <w:rsid w:val="00753424"/>
    <w:rsid w:val="00756C5E"/>
    <w:rsid w:val="00757159"/>
    <w:rsid w:val="00757CFB"/>
    <w:rsid w:val="00757EB0"/>
    <w:rsid w:val="00760D3E"/>
    <w:rsid w:val="00761076"/>
    <w:rsid w:val="00761FF3"/>
    <w:rsid w:val="007630B1"/>
    <w:rsid w:val="00763460"/>
    <w:rsid w:val="00763FE8"/>
    <w:rsid w:val="007642D3"/>
    <w:rsid w:val="00764577"/>
    <w:rsid w:val="00764619"/>
    <w:rsid w:val="007648EF"/>
    <w:rsid w:val="0076536B"/>
    <w:rsid w:val="007678D9"/>
    <w:rsid w:val="007700DE"/>
    <w:rsid w:val="007702F1"/>
    <w:rsid w:val="00770652"/>
    <w:rsid w:val="00770747"/>
    <w:rsid w:val="00773134"/>
    <w:rsid w:val="0077586A"/>
    <w:rsid w:val="00780D4B"/>
    <w:rsid w:val="0078136D"/>
    <w:rsid w:val="007825D4"/>
    <w:rsid w:val="007829C8"/>
    <w:rsid w:val="00783F5D"/>
    <w:rsid w:val="0078571C"/>
    <w:rsid w:val="007863F9"/>
    <w:rsid w:val="00787402"/>
    <w:rsid w:val="00793703"/>
    <w:rsid w:val="00794149"/>
    <w:rsid w:val="00794CDC"/>
    <w:rsid w:val="00796981"/>
    <w:rsid w:val="007A20DE"/>
    <w:rsid w:val="007A222B"/>
    <w:rsid w:val="007A262F"/>
    <w:rsid w:val="007A2AD3"/>
    <w:rsid w:val="007A374A"/>
    <w:rsid w:val="007A39D2"/>
    <w:rsid w:val="007A3AE7"/>
    <w:rsid w:val="007A4CD9"/>
    <w:rsid w:val="007A5C36"/>
    <w:rsid w:val="007A5CEB"/>
    <w:rsid w:val="007A7305"/>
    <w:rsid w:val="007A7564"/>
    <w:rsid w:val="007B022D"/>
    <w:rsid w:val="007B0F78"/>
    <w:rsid w:val="007B1063"/>
    <w:rsid w:val="007B21A2"/>
    <w:rsid w:val="007B38BF"/>
    <w:rsid w:val="007B3C8C"/>
    <w:rsid w:val="007B435A"/>
    <w:rsid w:val="007B5394"/>
    <w:rsid w:val="007B6D54"/>
    <w:rsid w:val="007B72C3"/>
    <w:rsid w:val="007B75B3"/>
    <w:rsid w:val="007B77E1"/>
    <w:rsid w:val="007B7996"/>
    <w:rsid w:val="007C016F"/>
    <w:rsid w:val="007C04C1"/>
    <w:rsid w:val="007C34F0"/>
    <w:rsid w:val="007C4279"/>
    <w:rsid w:val="007C62B6"/>
    <w:rsid w:val="007C6416"/>
    <w:rsid w:val="007C6895"/>
    <w:rsid w:val="007D014E"/>
    <w:rsid w:val="007D02F4"/>
    <w:rsid w:val="007D1C3A"/>
    <w:rsid w:val="007D2387"/>
    <w:rsid w:val="007D4573"/>
    <w:rsid w:val="007D4D9D"/>
    <w:rsid w:val="007D5D70"/>
    <w:rsid w:val="007D5DA5"/>
    <w:rsid w:val="007D71E5"/>
    <w:rsid w:val="007E0C5E"/>
    <w:rsid w:val="007E1F1E"/>
    <w:rsid w:val="007E2659"/>
    <w:rsid w:val="007E2FE0"/>
    <w:rsid w:val="007E4A82"/>
    <w:rsid w:val="007E4DD7"/>
    <w:rsid w:val="007E5054"/>
    <w:rsid w:val="007E719A"/>
    <w:rsid w:val="007E7C05"/>
    <w:rsid w:val="007F06C7"/>
    <w:rsid w:val="007F0F2D"/>
    <w:rsid w:val="007F1412"/>
    <w:rsid w:val="007F1EE2"/>
    <w:rsid w:val="007F45D6"/>
    <w:rsid w:val="007F4F24"/>
    <w:rsid w:val="007F5374"/>
    <w:rsid w:val="007F5808"/>
    <w:rsid w:val="007F741F"/>
    <w:rsid w:val="007F7555"/>
    <w:rsid w:val="007F76FA"/>
    <w:rsid w:val="0080118E"/>
    <w:rsid w:val="00801D5A"/>
    <w:rsid w:val="008050B5"/>
    <w:rsid w:val="00805334"/>
    <w:rsid w:val="00805A71"/>
    <w:rsid w:val="00805CA3"/>
    <w:rsid w:val="00806B11"/>
    <w:rsid w:val="00806C06"/>
    <w:rsid w:val="008076B7"/>
    <w:rsid w:val="0080771D"/>
    <w:rsid w:val="0081035D"/>
    <w:rsid w:val="0081068A"/>
    <w:rsid w:val="00810BD8"/>
    <w:rsid w:val="00810E1B"/>
    <w:rsid w:val="008119FA"/>
    <w:rsid w:val="00811B77"/>
    <w:rsid w:val="00814946"/>
    <w:rsid w:val="00814FB9"/>
    <w:rsid w:val="00817527"/>
    <w:rsid w:val="00820456"/>
    <w:rsid w:val="00822605"/>
    <w:rsid w:val="00822F5B"/>
    <w:rsid w:val="00823356"/>
    <w:rsid w:val="008253A4"/>
    <w:rsid w:val="00825CAD"/>
    <w:rsid w:val="008260DE"/>
    <w:rsid w:val="00827B4A"/>
    <w:rsid w:val="00827B5B"/>
    <w:rsid w:val="00830A88"/>
    <w:rsid w:val="00831635"/>
    <w:rsid w:val="0083261D"/>
    <w:rsid w:val="00832ED7"/>
    <w:rsid w:val="00833734"/>
    <w:rsid w:val="00834290"/>
    <w:rsid w:val="00835A31"/>
    <w:rsid w:val="00836B45"/>
    <w:rsid w:val="0083713E"/>
    <w:rsid w:val="00837375"/>
    <w:rsid w:val="00837D02"/>
    <w:rsid w:val="00840DEC"/>
    <w:rsid w:val="0084139F"/>
    <w:rsid w:val="00841B2A"/>
    <w:rsid w:val="0084203C"/>
    <w:rsid w:val="008423AE"/>
    <w:rsid w:val="0084368C"/>
    <w:rsid w:val="00844491"/>
    <w:rsid w:val="00844763"/>
    <w:rsid w:val="00844CC4"/>
    <w:rsid w:val="00844ED3"/>
    <w:rsid w:val="008454DF"/>
    <w:rsid w:val="00847138"/>
    <w:rsid w:val="008477DD"/>
    <w:rsid w:val="00850095"/>
    <w:rsid w:val="00850451"/>
    <w:rsid w:val="00851C02"/>
    <w:rsid w:val="008531D0"/>
    <w:rsid w:val="008547F8"/>
    <w:rsid w:val="00854BEA"/>
    <w:rsid w:val="00855392"/>
    <w:rsid w:val="00855A94"/>
    <w:rsid w:val="0085614B"/>
    <w:rsid w:val="0085769B"/>
    <w:rsid w:val="00857926"/>
    <w:rsid w:val="00860904"/>
    <w:rsid w:val="00860D04"/>
    <w:rsid w:val="0086224A"/>
    <w:rsid w:val="00862E74"/>
    <w:rsid w:val="00863F6D"/>
    <w:rsid w:val="00864484"/>
    <w:rsid w:val="00864DCA"/>
    <w:rsid w:val="00865963"/>
    <w:rsid w:val="00867666"/>
    <w:rsid w:val="00871E3B"/>
    <w:rsid w:val="008725A0"/>
    <w:rsid w:val="00874B35"/>
    <w:rsid w:val="0087518F"/>
    <w:rsid w:val="008760C0"/>
    <w:rsid w:val="00881918"/>
    <w:rsid w:val="00882F09"/>
    <w:rsid w:val="00883926"/>
    <w:rsid w:val="00885164"/>
    <w:rsid w:val="00885C8B"/>
    <w:rsid w:val="008863CE"/>
    <w:rsid w:val="00887321"/>
    <w:rsid w:val="00887770"/>
    <w:rsid w:val="008877D4"/>
    <w:rsid w:val="00887FBA"/>
    <w:rsid w:val="008902FF"/>
    <w:rsid w:val="00890716"/>
    <w:rsid w:val="00891AB1"/>
    <w:rsid w:val="00891DE5"/>
    <w:rsid w:val="00893A52"/>
    <w:rsid w:val="00895CE2"/>
    <w:rsid w:val="008976FC"/>
    <w:rsid w:val="008A0343"/>
    <w:rsid w:val="008A06C7"/>
    <w:rsid w:val="008A1025"/>
    <w:rsid w:val="008A194F"/>
    <w:rsid w:val="008A1D75"/>
    <w:rsid w:val="008A20DE"/>
    <w:rsid w:val="008A324B"/>
    <w:rsid w:val="008A3C55"/>
    <w:rsid w:val="008A3FEE"/>
    <w:rsid w:val="008A4080"/>
    <w:rsid w:val="008A4BED"/>
    <w:rsid w:val="008A5E0A"/>
    <w:rsid w:val="008A6267"/>
    <w:rsid w:val="008A7397"/>
    <w:rsid w:val="008A775F"/>
    <w:rsid w:val="008A78E7"/>
    <w:rsid w:val="008A7F76"/>
    <w:rsid w:val="008B0089"/>
    <w:rsid w:val="008B0DAA"/>
    <w:rsid w:val="008B39BE"/>
    <w:rsid w:val="008B4256"/>
    <w:rsid w:val="008B4844"/>
    <w:rsid w:val="008B5EF9"/>
    <w:rsid w:val="008B5FF7"/>
    <w:rsid w:val="008B6C97"/>
    <w:rsid w:val="008B6D50"/>
    <w:rsid w:val="008B7A31"/>
    <w:rsid w:val="008C05D0"/>
    <w:rsid w:val="008C085C"/>
    <w:rsid w:val="008C16D1"/>
    <w:rsid w:val="008C17DB"/>
    <w:rsid w:val="008C3073"/>
    <w:rsid w:val="008C33CB"/>
    <w:rsid w:val="008C3857"/>
    <w:rsid w:val="008C3F21"/>
    <w:rsid w:val="008C5634"/>
    <w:rsid w:val="008C5CB4"/>
    <w:rsid w:val="008D1686"/>
    <w:rsid w:val="008D1F81"/>
    <w:rsid w:val="008D2D4F"/>
    <w:rsid w:val="008D3283"/>
    <w:rsid w:val="008D48E3"/>
    <w:rsid w:val="008D4971"/>
    <w:rsid w:val="008D4FCD"/>
    <w:rsid w:val="008D5507"/>
    <w:rsid w:val="008D6478"/>
    <w:rsid w:val="008D6691"/>
    <w:rsid w:val="008D7829"/>
    <w:rsid w:val="008D7940"/>
    <w:rsid w:val="008E110D"/>
    <w:rsid w:val="008E11C8"/>
    <w:rsid w:val="008E12DD"/>
    <w:rsid w:val="008E1D42"/>
    <w:rsid w:val="008E3103"/>
    <w:rsid w:val="008E36B2"/>
    <w:rsid w:val="008E5922"/>
    <w:rsid w:val="008E5E66"/>
    <w:rsid w:val="008E73EB"/>
    <w:rsid w:val="008E7C40"/>
    <w:rsid w:val="008F030B"/>
    <w:rsid w:val="008F0FAB"/>
    <w:rsid w:val="008F1401"/>
    <w:rsid w:val="008F2492"/>
    <w:rsid w:val="008F255E"/>
    <w:rsid w:val="008F3279"/>
    <w:rsid w:val="008F348C"/>
    <w:rsid w:val="008F361F"/>
    <w:rsid w:val="008F3711"/>
    <w:rsid w:val="008F3C68"/>
    <w:rsid w:val="008F42A6"/>
    <w:rsid w:val="008F43F2"/>
    <w:rsid w:val="008F45DD"/>
    <w:rsid w:val="008F564D"/>
    <w:rsid w:val="008F5849"/>
    <w:rsid w:val="008F5AA3"/>
    <w:rsid w:val="008F6E96"/>
    <w:rsid w:val="008F70DF"/>
    <w:rsid w:val="008F7CD0"/>
    <w:rsid w:val="00903DA6"/>
    <w:rsid w:val="00904EB9"/>
    <w:rsid w:val="00906163"/>
    <w:rsid w:val="00906580"/>
    <w:rsid w:val="00906F2F"/>
    <w:rsid w:val="00910015"/>
    <w:rsid w:val="00910AB2"/>
    <w:rsid w:val="0091158D"/>
    <w:rsid w:val="009117D1"/>
    <w:rsid w:val="00911868"/>
    <w:rsid w:val="00911DA1"/>
    <w:rsid w:val="00912308"/>
    <w:rsid w:val="00913158"/>
    <w:rsid w:val="00913AAA"/>
    <w:rsid w:val="00913D93"/>
    <w:rsid w:val="00914C6D"/>
    <w:rsid w:val="009162DE"/>
    <w:rsid w:val="009166E8"/>
    <w:rsid w:val="0091748F"/>
    <w:rsid w:val="00917AB4"/>
    <w:rsid w:val="00917C84"/>
    <w:rsid w:val="00921B09"/>
    <w:rsid w:val="0092218E"/>
    <w:rsid w:val="009239A3"/>
    <w:rsid w:val="009242D0"/>
    <w:rsid w:val="00926720"/>
    <w:rsid w:val="00926924"/>
    <w:rsid w:val="00926AEC"/>
    <w:rsid w:val="0092752A"/>
    <w:rsid w:val="009276A7"/>
    <w:rsid w:val="00927F3A"/>
    <w:rsid w:val="0093093D"/>
    <w:rsid w:val="0093093E"/>
    <w:rsid w:val="00930C6A"/>
    <w:rsid w:val="009317F9"/>
    <w:rsid w:val="00931C15"/>
    <w:rsid w:val="0093214E"/>
    <w:rsid w:val="00934DF1"/>
    <w:rsid w:val="0093542C"/>
    <w:rsid w:val="00935961"/>
    <w:rsid w:val="00936802"/>
    <w:rsid w:val="00940D44"/>
    <w:rsid w:val="009418AD"/>
    <w:rsid w:val="009422BF"/>
    <w:rsid w:val="00942A51"/>
    <w:rsid w:val="009436DE"/>
    <w:rsid w:val="00943B2D"/>
    <w:rsid w:val="00945369"/>
    <w:rsid w:val="00946F42"/>
    <w:rsid w:val="009544EB"/>
    <w:rsid w:val="00956919"/>
    <w:rsid w:val="00956979"/>
    <w:rsid w:val="00957541"/>
    <w:rsid w:val="00960608"/>
    <w:rsid w:val="0096068A"/>
    <w:rsid w:val="0096116D"/>
    <w:rsid w:val="009614B6"/>
    <w:rsid w:val="00963757"/>
    <w:rsid w:val="00964280"/>
    <w:rsid w:val="00964EE6"/>
    <w:rsid w:val="00966BD9"/>
    <w:rsid w:val="00966EC1"/>
    <w:rsid w:val="009671A8"/>
    <w:rsid w:val="0096722F"/>
    <w:rsid w:val="0097013E"/>
    <w:rsid w:val="00970C0E"/>
    <w:rsid w:val="009721A2"/>
    <w:rsid w:val="00974988"/>
    <w:rsid w:val="00974BF1"/>
    <w:rsid w:val="00974BFF"/>
    <w:rsid w:val="00975049"/>
    <w:rsid w:val="009762E5"/>
    <w:rsid w:val="00976374"/>
    <w:rsid w:val="00976D15"/>
    <w:rsid w:val="00976EC7"/>
    <w:rsid w:val="0098012B"/>
    <w:rsid w:val="0098016E"/>
    <w:rsid w:val="00980940"/>
    <w:rsid w:val="00980DA9"/>
    <w:rsid w:val="00984356"/>
    <w:rsid w:val="00985D1F"/>
    <w:rsid w:val="00986652"/>
    <w:rsid w:val="009870AE"/>
    <w:rsid w:val="009912EC"/>
    <w:rsid w:val="00991C19"/>
    <w:rsid w:val="00993977"/>
    <w:rsid w:val="00994C84"/>
    <w:rsid w:val="00997F68"/>
    <w:rsid w:val="009A0C0F"/>
    <w:rsid w:val="009A16F9"/>
    <w:rsid w:val="009A3F7A"/>
    <w:rsid w:val="009A412B"/>
    <w:rsid w:val="009A66DD"/>
    <w:rsid w:val="009A6FE5"/>
    <w:rsid w:val="009B1413"/>
    <w:rsid w:val="009B2F67"/>
    <w:rsid w:val="009B443B"/>
    <w:rsid w:val="009B4581"/>
    <w:rsid w:val="009B521F"/>
    <w:rsid w:val="009B6EE8"/>
    <w:rsid w:val="009B7E87"/>
    <w:rsid w:val="009C06BB"/>
    <w:rsid w:val="009C4464"/>
    <w:rsid w:val="009C50EE"/>
    <w:rsid w:val="009C5A3E"/>
    <w:rsid w:val="009C5EE2"/>
    <w:rsid w:val="009C6B4A"/>
    <w:rsid w:val="009C72D2"/>
    <w:rsid w:val="009D0478"/>
    <w:rsid w:val="009D0838"/>
    <w:rsid w:val="009D089E"/>
    <w:rsid w:val="009D1103"/>
    <w:rsid w:val="009D1F13"/>
    <w:rsid w:val="009D2DAA"/>
    <w:rsid w:val="009D30ED"/>
    <w:rsid w:val="009D3337"/>
    <w:rsid w:val="009D5E2C"/>
    <w:rsid w:val="009D6E55"/>
    <w:rsid w:val="009D752B"/>
    <w:rsid w:val="009E0C4B"/>
    <w:rsid w:val="009E184D"/>
    <w:rsid w:val="009E2F37"/>
    <w:rsid w:val="009E393B"/>
    <w:rsid w:val="009E572B"/>
    <w:rsid w:val="009F0F7D"/>
    <w:rsid w:val="009F251B"/>
    <w:rsid w:val="009F3C6C"/>
    <w:rsid w:val="009F42FF"/>
    <w:rsid w:val="009F5FBE"/>
    <w:rsid w:val="009F65B2"/>
    <w:rsid w:val="009F6F8D"/>
    <w:rsid w:val="00A00D66"/>
    <w:rsid w:val="00A0244C"/>
    <w:rsid w:val="00A0266E"/>
    <w:rsid w:val="00A02FEF"/>
    <w:rsid w:val="00A036D3"/>
    <w:rsid w:val="00A03713"/>
    <w:rsid w:val="00A03E27"/>
    <w:rsid w:val="00A0507F"/>
    <w:rsid w:val="00A057BD"/>
    <w:rsid w:val="00A05955"/>
    <w:rsid w:val="00A05E61"/>
    <w:rsid w:val="00A060BA"/>
    <w:rsid w:val="00A06B6A"/>
    <w:rsid w:val="00A06BAE"/>
    <w:rsid w:val="00A10E82"/>
    <w:rsid w:val="00A10EC7"/>
    <w:rsid w:val="00A11D2B"/>
    <w:rsid w:val="00A139F4"/>
    <w:rsid w:val="00A13D39"/>
    <w:rsid w:val="00A15F58"/>
    <w:rsid w:val="00A16C3D"/>
    <w:rsid w:val="00A17ED2"/>
    <w:rsid w:val="00A17FE9"/>
    <w:rsid w:val="00A20B17"/>
    <w:rsid w:val="00A212A8"/>
    <w:rsid w:val="00A2283C"/>
    <w:rsid w:val="00A22C6E"/>
    <w:rsid w:val="00A235F2"/>
    <w:rsid w:val="00A23ED3"/>
    <w:rsid w:val="00A245A8"/>
    <w:rsid w:val="00A2560F"/>
    <w:rsid w:val="00A2608C"/>
    <w:rsid w:val="00A26BEE"/>
    <w:rsid w:val="00A3072F"/>
    <w:rsid w:val="00A30C45"/>
    <w:rsid w:val="00A31131"/>
    <w:rsid w:val="00A318C7"/>
    <w:rsid w:val="00A3225B"/>
    <w:rsid w:val="00A325A4"/>
    <w:rsid w:val="00A32A23"/>
    <w:rsid w:val="00A3349E"/>
    <w:rsid w:val="00A33CEC"/>
    <w:rsid w:val="00A34D0D"/>
    <w:rsid w:val="00A358B9"/>
    <w:rsid w:val="00A36B68"/>
    <w:rsid w:val="00A36D3D"/>
    <w:rsid w:val="00A400E5"/>
    <w:rsid w:val="00A40738"/>
    <w:rsid w:val="00A40E67"/>
    <w:rsid w:val="00A410D1"/>
    <w:rsid w:val="00A42ACD"/>
    <w:rsid w:val="00A42DB6"/>
    <w:rsid w:val="00A43385"/>
    <w:rsid w:val="00A44CD3"/>
    <w:rsid w:val="00A470AF"/>
    <w:rsid w:val="00A47A04"/>
    <w:rsid w:val="00A47DC5"/>
    <w:rsid w:val="00A50881"/>
    <w:rsid w:val="00A511F2"/>
    <w:rsid w:val="00A5121B"/>
    <w:rsid w:val="00A51D51"/>
    <w:rsid w:val="00A51D5B"/>
    <w:rsid w:val="00A55031"/>
    <w:rsid w:val="00A552AC"/>
    <w:rsid w:val="00A55CA9"/>
    <w:rsid w:val="00A5660B"/>
    <w:rsid w:val="00A56EDF"/>
    <w:rsid w:val="00A57061"/>
    <w:rsid w:val="00A57CD2"/>
    <w:rsid w:val="00A57F54"/>
    <w:rsid w:val="00A6064B"/>
    <w:rsid w:val="00A60993"/>
    <w:rsid w:val="00A61D07"/>
    <w:rsid w:val="00A62845"/>
    <w:rsid w:val="00A62DB7"/>
    <w:rsid w:val="00A63304"/>
    <w:rsid w:val="00A63420"/>
    <w:rsid w:val="00A67078"/>
    <w:rsid w:val="00A673B7"/>
    <w:rsid w:val="00A700FD"/>
    <w:rsid w:val="00A70D2A"/>
    <w:rsid w:val="00A70E27"/>
    <w:rsid w:val="00A737AE"/>
    <w:rsid w:val="00A73925"/>
    <w:rsid w:val="00A73BDA"/>
    <w:rsid w:val="00A74943"/>
    <w:rsid w:val="00A769BE"/>
    <w:rsid w:val="00A80AD9"/>
    <w:rsid w:val="00A80D8C"/>
    <w:rsid w:val="00A8124A"/>
    <w:rsid w:val="00A81394"/>
    <w:rsid w:val="00A81467"/>
    <w:rsid w:val="00A82E3A"/>
    <w:rsid w:val="00A82F38"/>
    <w:rsid w:val="00A83DEF"/>
    <w:rsid w:val="00A84598"/>
    <w:rsid w:val="00A86FCB"/>
    <w:rsid w:val="00A905E2"/>
    <w:rsid w:val="00A9087D"/>
    <w:rsid w:val="00A91CA5"/>
    <w:rsid w:val="00A91F10"/>
    <w:rsid w:val="00A9231E"/>
    <w:rsid w:val="00A93559"/>
    <w:rsid w:val="00A95BC3"/>
    <w:rsid w:val="00A96C8D"/>
    <w:rsid w:val="00A97F8B"/>
    <w:rsid w:val="00AA19DB"/>
    <w:rsid w:val="00AA1CF6"/>
    <w:rsid w:val="00AA25AB"/>
    <w:rsid w:val="00AA2C0B"/>
    <w:rsid w:val="00AA57C4"/>
    <w:rsid w:val="00AA58E7"/>
    <w:rsid w:val="00AA5949"/>
    <w:rsid w:val="00AA6488"/>
    <w:rsid w:val="00AB021B"/>
    <w:rsid w:val="00AB0229"/>
    <w:rsid w:val="00AB0304"/>
    <w:rsid w:val="00AB0887"/>
    <w:rsid w:val="00AB0B45"/>
    <w:rsid w:val="00AB22CF"/>
    <w:rsid w:val="00AB242C"/>
    <w:rsid w:val="00AB4E56"/>
    <w:rsid w:val="00AB5949"/>
    <w:rsid w:val="00AB5FAA"/>
    <w:rsid w:val="00AB667F"/>
    <w:rsid w:val="00AB7FB9"/>
    <w:rsid w:val="00AC035B"/>
    <w:rsid w:val="00AC1653"/>
    <w:rsid w:val="00AC17CC"/>
    <w:rsid w:val="00AC1BBD"/>
    <w:rsid w:val="00AC1BFF"/>
    <w:rsid w:val="00AC25DF"/>
    <w:rsid w:val="00AC33BC"/>
    <w:rsid w:val="00AC3668"/>
    <w:rsid w:val="00AC3FD7"/>
    <w:rsid w:val="00AC4742"/>
    <w:rsid w:val="00AC56A5"/>
    <w:rsid w:val="00AC6C36"/>
    <w:rsid w:val="00AC7CAF"/>
    <w:rsid w:val="00AD0BED"/>
    <w:rsid w:val="00AD0C31"/>
    <w:rsid w:val="00AD3079"/>
    <w:rsid w:val="00AD3132"/>
    <w:rsid w:val="00AD3930"/>
    <w:rsid w:val="00AD45BA"/>
    <w:rsid w:val="00AD63D4"/>
    <w:rsid w:val="00AD65C1"/>
    <w:rsid w:val="00AD7A32"/>
    <w:rsid w:val="00AD7D95"/>
    <w:rsid w:val="00AE1C09"/>
    <w:rsid w:val="00AE2422"/>
    <w:rsid w:val="00AE2543"/>
    <w:rsid w:val="00AE2909"/>
    <w:rsid w:val="00AE38C4"/>
    <w:rsid w:val="00AE49C1"/>
    <w:rsid w:val="00AE5266"/>
    <w:rsid w:val="00AE5E06"/>
    <w:rsid w:val="00AE6104"/>
    <w:rsid w:val="00AE74B3"/>
    <w:rsid w:val="00AF1257"/>
    <w:rsid w:val="00AF2112"/>
    <w:rsid w:val="00AF3670"/>
    <w:rsid w:val="00AF3BA4"/>
    <w:rsid w:val="00AF40E7"/>
    <w:rsid w:val="00AF63BC"/>
    <w:rsid w:val="00AF74BB"/>
    <w:rsid w:val="00AF795B"/>
    <w:rsid w:val="00AF7C85"/>
    <w:rsid w:val="00AF7D59"/>
    <w:rsid w:val="00B00153"/>
    <w:rsid w:val="00B00906"/>
    <w:rsid w:val="00B010EC"/>
    <w:rsid w:val="00B01532"/>
    <w:rsid w:val="00B0299A"/>
    <w:rsid w:val="00B0386A"/>
    <w:rsid w:val="00B0672B"/>
    <w:rsid w:val="00B07CB9"/>
    <w:rsid w:val="00B1055F"/>
    <w:rsid w:val="00B1073A"/>
    <w:rsid w:val="00B107DE"/>
    <w:rsid w:val="00B1207A"/>
    <w:rsid w:val="00B12222"/>
    <w:rsid w:val="00B12C3B"/>
    <w:rsid w:val="00B13146"/>
    <w:rsid w:val="00B1386C"/>
    <w:rsid w:val="00B1495E"/>
    <w:rsid w:val="00B15165"/>
    <w:rsid w:val="00B1743A"/>
    <w:rsid w:val="00B2068E"/>
    <w:rsid w:val="00B21B5E"/>
    <w:rsid w:val="00B228AE"/>
    <w:rsid w:val="00B22BE4"/>
    <w:rsid w:val="00B2329E"/>
    <w:rsid w:val="00B232C3"/>
    <w:rsid w:val="00B241D5"/>
    <w:rsid w:val="00B24423"/>
    <w:rsid w:val="00B25A23"/>
    <w:rsid w:val="00B25B27"/>
    <w:rsid w:val="00B27C1F"/>
    <w:rsid w:val="00B27CDB"/>
    <w:rsid w:val="00B3125A"/>
    <w:rsid w:val="00B31DF0"/>
    <w:rsid w:val="00B31F65"/>
    <w:rsid w:val="00B33163"/>
    <w:rsid w:val="00B33449"/>
    <w:rsid w:val="00B33CE1"/>
    <w:rsid w:val="00B340F4"/>
    <w:rsid w:val="00B346E5"/>
    <w:rsid w:val="00B35588"/>
    <w:rsid w:val="00B35BD9"/>
    <w:rsid w:val="00B40D6A"/>
    <w:rsid w:val="00B41AA0"/>
    <w:rsid w:val="00B41C4A"/>
    <w:rsid w:val="00B45231"/>
    <w:rsid w:val="00B458C1"/>
    <w:rsid w:val="00B46237"/>
    <w:rsid w:val="00B463D4"/>
    <w:rsid w:val="00B468D4"/>
    <w:rsid w:val="00B46C73"/>
    <w:rsid w:val="00B46D95"/>
    <w:rsid w:val="00B472AB"/>
    <w:rsid w:val="00B4797F"/>
    <w:rsid w:val="00B503D7"/>
    <w:rsid w:val="00B50B82"/>
    <w:rsid w:val="00B50CAE"/>
    <w:rsid w:val="00B51286"/>
    <w:rsid w:val="00B53206"/>
    <w:rsid w:val="00B5407A"/>
    <w:rsid w:val="00B55F36"/>
    <w:rsid w:val="00B56BAD"/>
    <w:rsid w:val="00B57863"/>
    <w:rsid w:val="00B57FAD"/>
    <w:rsid w:val="00B61360"/>
    <w:rsid w:val="00B62745"/>
    <w:rsid w:val="00B62B76"/>
    <w:rsid w:val="00B63FFF"/>
    <w:rsid w:val="00B640AE"/>
    <w:rsid w:val="00B64A4F"/>
    <w:rsid w:val="00B64D64"/>
    <w:rsid w:val="00B65150"/>
    <w:rsid w:val="00B670E7"/>
    <w:rsid w:val="00B67F06"/>
    <w:rsid w:val="00B70610"/>
    <w:rsid w:val="00B71537"/>
    <w:rsid w:val="00B7411D"/>
    <w:rsid w:val="00B761A2"/>
    <w:rsid w:val="00B76B09"/>
    <w:rsid w:val="00B77702"/>
    <w:rsid w:val="00B7790E"/>
    <w:rsid w:val="00B8276C"/>
    <w:rsid w:val="00B82A55"/>
    <w:rsid w:val="00B83C0D"/>
    <w:rsid w:val="00B83DE1"/>
    <w:rsid w:val="00B86E2F"/>
    <w:rsid w:val="00B86FC3"/>
    <w:rsid w:val="00B87C56"/>
    <w:rsid w:val="00B92CB7"/>
    <w:rsid w:val="00B94443"/>
    <w:rsid w:val="00B96AD5"/>
    <w:rsid w:val="00B96CED"/>
    <w:rsid w:val="00B97C7E"/>
    <w:rsid w:val="00BA0A2C"/>
    <w:rsid w:val="00BA117D"/>
    <w:rsid w:val="00BA1463"/>
    <w:rsid w:val="00BA1472"/>
    <w:rsid w:val="00BA1DF8"/>
    <w:rsid w:val="00BA38B8"/>
    <w:rsid w:val="00BA41E1"/>
    <w:rsid w:val="00BA6901"/>
    <w:rsid w:val="00BA6B19"/>
    <w:rsid w:val="00BA7537"/>
    <w:rsid w:val="00BA75D1"/>
    <w:rsid w:val="00BA7A24"/>
    <w:rsid w:val="00BB0DC3"/>
    <w:rsid w:val="00BB104E"/>
    <w:rsid w:val="00BB13C5"/>
    <w:rsid w:val="00BB1C35"/>
    <w:rsid w:val="00BB21F4"/>
    <w:rsid w:val="00BB4F39"/>
    <w:rsid w:val="00BB7527"/>
    <w:rsid w:val="00BC2A61"/>
    <w:rsid w:val="00BC36FA"/>
    <w:rsid w:val="00BC3849"/>
    <w:rsid w:val="00BC5D63"/>
    <w:rsid w:val="00BC6968"/>
    <w:rsid w:val="00BC6C37"/>
    <w:rsid w:val="00BD04B9"/>
    <w:rsid w:val="00BD0B3C"/>
    <w:rsid w:val="00BD1D80"/>
    <w:rsid w:val="00BD22C4"/>
    <w:rsid w:val="00BD2863"/>
    <w:rsid w:val="00BD360B"/>
    <w:rsid w:val="00BD54B5"/>
    <w:rsid w:val="00BD6259"/>
    <w:rsid w:val="00BD6665"/>
    <w:rsid w:val="00BD66F6"/>
    <w:rsid w:val="00BD6749"/>
    <w:rsid w:val="00BD69E7"/>
    <w:rsid w:val="00BD70EF"/>
    <w:rsid w:val="00BE127A"/>
    <w:rsid w:val="00BE702F"/>
    <w:rsid w:val="00BE706E"/>
    <w:rsid w:val="00BE7ADC"/>
    <w:rsid w:val="00BE7BA0"/>
    <w:rsid w:val="00BF0D38"/>
    <w:rsid w:val="00BF0F28"/>
    <w:rsid w:val="00BF1F5A"/>
    <w:rsid w:val="00BF22A2"/>
    <w:rsid w:val="00BF28DF"/>
    <w:rsid w:val="00BF2A06"/>
    <w:rsid w:val="00BF32EF"/>
    <w:rsid w:val="00BF3753"/>
    <w:rsid w:val="00BF3AD3"/>
    <w:rsid w:val="00BF4A59"/>
    <w:rsid w:val="00BF4F85"/>
    <w:rsid w:val="00BF5FC7"/>
    <w:rsid w:val="00BF7BA7"/>
    <w:rsid w:val="00C01283"/>
    <w:rsid w:val="00C01B27"/>
    <w:rsid w:val="00C0204C"/>
    <w:rsid w:val="00C0278C"/>
    <w:rsid w:val="00C03A34"/>
    <w:rsid w:val="00C05982"/>
    <w:rsid w:val="00C07401"/>
    <w:rsid w:val="00C07E50"/>
    <w:rsid w:val="00C101B4"/>
    <w:rsid w:val="00C106DD"/>
    <w:rsid w:val="00C111F7"/>
    <w:rsid w:val="00C1134C"/>
    <w:rsid w:val="00C161D1"/>
    <w:rsid w:val="00C21143"/>
    <w:rsid w:val="00C21A23"/>
    <w:rsid w:val="00C21A38"/>
    <w:rsid w:val="00C21D2D"/>
    <w:rsid w:val="00C233C4"/>
    <w:rsid w:val="00C2396D"/>
    <w:rsid w:val="00C241FF"/>
    <w:rsid w:val="00C242FE"/>
    <w:rsid w:val="00C25602"/>
    <w:rsid w:val="00C25839"/>
    <w:rsid w:val="00C27984"/>
    <w:rsid w:val="00C27EE8"/>
    <w:rsid w:val="00C305A2"/>
    <w:rsid w:val="00C31FA7"/>
    <w:rsid w:val="00C320DC"/>
    <w:rsid w:val="00C3372E"/>
    <w:rsid w:val="00C33E52"/>
    <w:rsid w:val="00C34C25"/>
    <w:rsid w:val="00C35580"/>
    <w:rsid w:val="00C3598A"/>
    <w:rsid w:val="00C3755D"/>
    <w:rsid w:val="00C407AB"/>
    <w:rsid w:val="00C40BF6"/>
    <w:rsid w:val="00C40D4F"/>
    <w:rsid w:val="00C4193A"/>
    <w:rsid w:val="00C41DA2"/>
    <w:rsid w:val="00C42791"/>
    <w:rsid w:val="00C42AE7"/>
    <w:rsid w:val="00C431DB"/>
    <w:rsid w:val="00C43622"/>
    <w:rsid w:val="00C44B11"/>
    <w:rsid w:val="00C4502C"/>
    <w:rsid w:val="00C451D9"/>
    <w:rsid w:val="00C45569"/>
    <w:rsid w:val="00C45975"/>
    <w:rsid w:val="00C50138"/>
    <w:rsid w:val="00C5023D"/>
    <w:rsid w:val="00C508CD"/>
    <w:rsid w:val="00C52EC6"/>
    <w:rsid w:val="00C53C9B"/>
    <w:rsid w:val="00C54140"/>
    <w:rsid w:val="00C54496"/>
    <w:rsid w:val="00C54C08"/>
    <w:rsid w:val="00C54DDF"/>
    <w:rsid w:val="00C5589A"/>
    <w:rsid w:val="00C55D15"/>
    <w:rsid w:val="00C56479"/>
    <w:rsid w:val="00C5713A"/>
    <w:rsid w:val="00C605D1"/>
    <w:rsid w:val="00C6144C"/>
    <w:rsid w:val="00C633E9"/>
    <w:rsid w:val="00C656CC"/>
    <w:rsid w:val="00C65841"/>
    <w:rsid w:val="00C65B23"/>
    <w:rsid w:val="00C708F7"/>
    <w:rsid w:val="00C710DF"/>
    <w:rsid w:val="00C72012"/>
    <w:rsid w:val="00C73B69"/>
    <w:rsid w:val="00C75B0E"/>
    <w:rsid w:val="00C769F7"/>
    <w:rsid w:val="00C774E2"/>
    <w:rsid w:val="00C77966"/>
    <w:rsid w:val="00C779FF"/>
    <w:rsid w:val="00C77E62"/>
    <w:rsid w:val="00C77E7A"/>
    <w:rsid w:val="00C77F5D"/>
    <w:rsid w:val="00C81262"/>
    <w:rsid w:val="00C81317"/>
    <w:rsid w:val="00C81B39"/>
    <w:rsid w:val="00C8316F"/>
    <w:rsid w:val="00C832A4"/>
    <w:rsid w:val="00C85942"/>
    <w:rsid w:val="00C90BCF"/>
    <w:rsid w:val="00C91B65"/>
    <w:rsid w:val="00C9203D"/>
    <w:rsid w:val="00C92045"/>
    <w:rsid w:val="00C921A0"/>
    <w:rsid w:val="00C92859"/>
    <w:rsid w:val="00C93C0C"/>
    <w:rsid w:val="00C95AEB"/>
    <w:rsid w:val="00C961CD"/>
    <w:rsid w:val="00CA085A"/>
    <w:rsid w:val="00CA1D2F"/>
    <w:rsid w:val="00CA34E3"/>
    <w:rsid w:val="00CA4906"/>
    <w:rsid w:val="00CA4984"/>
    <w:rsid w:val="00CA63D0"/>
    <w:rsid w:val="00CA76C4"/>
    <w:rsid w:val="00CA7B6E"/>
    <w:rsid w:val="00CB0188"/>
    <w:rsid w:val="00CB0238"/>
    <w:rsid w:val="00CB1100"/>
    <w:rsid w:val="00CB2017"/>
    <w:rsid w:val="00CB5891"/>
    <w:rsid w:val="00CB5D51"/>
    <w:rsid w:val="00CB7945"/>
    <w:rsid w:val="00CC07BF"/>
    <w:rsid w:val="00CC210E"/>
    <w:rsid w:val="00CC2E8F"/>
    <w:rsid w:val="00CC3893"/>
    <w:rsid w:val="00CC4029"/>
    <w:rsid w:val="00CC5994"/>
    <w:rsid w:val="00CC745F"/>
    <w:rsid w:val="00CD03FF"/>
    <w:rsid w:val="00CD062C"/>
    <w:rsid w:val="00CD0C39"/>
    <w:rsid w:val="00CD14FB"/>
    <w:rsid w:val="00CD2AFB"/>
    <w:rsid w:val="00CD342B"/>
    <w:rsid w:val="00CD4420"/>
    <w:rsid w:val="00CD458B"/>
    <w:rsid w:val="00CD51E5"/>
    <w:rsid w:val="00CD5B4F"/>
    <w:rsid w:val="00CD72D1"/>
    <w:rsid w:val="00CE049D"/>
    <w:rsid w:val="00CE14F1"/>
    <w:rsid w:val="00CE1553"/>
    <w:rsid w:val="00CE352B"/>
    <w:rsid w:val="00CE499D"/>
    <w:rsid w:val="00CE51C2"/>
    <w:rsid w:val="00CE561A"/>
    <w:rsid w:val="00CE62B8"/>
    <w:rsid w:val="00CE7E96"/>
    <w:rsid w:val="00CF2948"/>
    <w:rsid w:val="00CF3556"/>
    <w:rsid w:val="00CF389D"/>
    <w:rsid w:val="00CF4FB7"/>
    <w:rsid w:val="00CF7C77"/>
    <w:rsid w:val="00D006ED"/>
    <w:rsid w:val="00D012F1"/>
    <w:rsid w:val="00D02AE1"/>
    <w:rsid w:val="00D02F82"/>
    <w:rsid w:val="00D032E0"/>
    <w:rsid w:val="00D04187"/>
    <w:rsid w:val="00D0485F"/>
    <w:rsid w:val="00D0666D"/>
    <w:rsid w:val="00D06A56"/>
    <w:rsid w:val="00D11D07"/>
    <w:rsid w:val="00D12433"/>
    <w:rsid w:val="00D131F1"/>
    <w:rsid w:val="00D13AEC"/>
    <w:rsid w:val="00D13C05"/>
    <w:rsid w:val="00D14404"/>
    <w:rsid w:val="00D14A07"/>
    <w:rsid w:val="00D169D0"/>
    <w:rsid w:val="00D16A71"/>
    <w:rsid w:val="00D16D65"/>
    <w:rsid w:val="00D2018B"/>
    <w:rsid w:val="00D2141A"/>
    <w:rsid w:val="00D21CE4"/>
    <w:rsid w:val="00D2224E"/>
    <w:rsid w:val="00D22A14"/>
    <w:rsid w:val="00D23515"/>
    <w:rsid w:val="00D2497C"/>
    <w:rsid w:val="00D25DCC"/>
    <w:rsid w:val="00D26F16"/>
    <w:rsid w:val="00D27393"/>
    <w:rsid w:val="00D27495"/>
    <w:rsid w:val="00D27F82"/>
    <w:rsid w:val="00D30C7B"/>
    <w:rsid w:val="00D31316"/>
    <w:rsid w:val="00D31825"/>
    <w:rsid w:val="00D31AC8"/>
    <w:rsid w:val="00D33FEF"/>
    <w:rsid w:val="00D34CC0"/>
    <w:rsid w:val="00D356DB"/>
    <w:rsid w:val="00D367E4"/>
    <w:rsid w:val="00D37A62"/>
    <w:rsid w:val="00D4014A"/>
    <w:rsid w:val="00D407B0"/>
    <w:rsid w:val="00D407DC"/>
    <w:rsid w:val="00D407E0"/>
    <w:rsid w:val="00D40F63"/>
    <w:rsid w:val="00D41788"/>
    <w:rsid w:val="00D421AA"/>
    <w:rsid w:val="00D424FE"/>
    <w:rsid w:val="00D42BB2"/>
    <w:rsid w:val="00D42C91"/>
    <w:rsid w:val="00D43990"/>
    <w:rsid w:val="00D441C8"/>
    <w:rsid w:val="00D443BD"/>
    <w:rsid w:val="00D44600"/>
    <w:rsid w:val="00D4555F"/>
    <w:rsid w:val="00D473C0"/>
    <w:rsid w:val="00D47422"/>
    <w:rsid w:val="00D50183"/>
    <w:rsid w:val="00D51109"/>
    <w:rsid w:val="00D511B6"/>
    <w:rsid w:val="00D52CA7"/>
    <w:rsid w:val="00D53BDE"/>
    <w:rsid w:val="00D5447E"/>
    <w:rsid w:val="00D54908"/>
    <w:rsid w:val="00D562BB"/>
    <w:rsid w:val="00D5731B"/>
    <w:rsid w:val="00D575B5"/>
    <w:rsid w:val="00D6257D"/>
    <w:rsid w:val="00D62A43"/>
    <w:rsid w:val="00D631AC"/>
    <w:rsid w:val="00D637AC"/>
    <w:rsid w:val="00D63926"/>
    <w:rsid w:val="00D63A86"/>
    <w:rsid w:val="00D64861"/>
    <w:rsid w:val="00D64B5A"/>
    <w:rsid w:val="00D64CBE"/>
    <w:rsid w:val="00D65738"/>
    <w:rsid w:val="00D65B93"/>
    <w:rsid w:val="00D66054"/>
    <w:rsid w:val="00D66347"/>
    <w:rsid w:val="00D66B13"/>
    <w:rsid w:val="00D7145E"/>
    <w:rsid w:val="00D71E19"/>
    <w:rsid w:val="00D72026"/>
    <w:rsid w:val="00D73FF9"/>
    <w:rsid w:val="00D74FF6"/>
    <w:rsid w:val="00D759F7"/>
    <w:rsid w:val="00D76983"/>
    <w:rsid w:val="00D77530"/>
    <w:rsid w:val="00D80758"/>
    <w:rsid w:val="00D81D97"/>
    <w:rsid w:val="00D828A7"/>
    <w:rsid w:val="00D83CDE"/>
    <w:rsid w:val="00D850C8"/>
    <w:rsid w:val="00D857ED"/>
    <w:rsid w:val="00D87543"/>
    <w:rsid w:val="00D9085B"/>
    <w:rsid w:val="00D90EC8"/>
    <w:rsid w:val="00D910BC"/>
    <w:rsid w:val="00D918F1"/>
    <w:rsid w:val="00D9206C"/>
    <w:rsid w:val="00D92B53"/>
    <w:rsid w:val="00D92CCD"/>
    <w:rsid w:val="00D9544A"/>
    <w:rsid w:val="00D963EB"/>
    <w:rsid w:val="00D964D3"/>
    <w:rsid w:val="00D96A86"/>
    <w:rsid w:val="00D9725F"/>
    <w:rsid w:val="00DA123B"/>
    <w:rsid w:val="00DA1A66"/>
    <w:rsid w:val="00DA1C25"/>
    <w:rsid w:val="00DA26FF"/>
    <w:rsid w:val="00DA540E"/>
    <w:rsid w:val="00DA5921"/>
    <w:rsid w:val="00DA644B"/>
    <w:rsid w:val="00DB0B13"/>
    <w:rsid w:val="00DB1CF3"/>
    <w:rsid w:val="00DB30D1"/>
    <w:rsid w:val="00DB310C"/>
    <w:rsid w:val="00DB35E3"/>
    <w:rsid w:val="00DB3C2E"/>
    <w:rsid w:val="00DB5246"/>
    <w:rsid w:val="00DB5CE9"/>
    <w:rsid w:val="00DB611B"/>
    <w:rsid w:val="00DB7915"/>
    <w:rsid w:val="00DB7D50"/>
    <w:rsid w:val="00DC6300"/>
    <w:rsid w:val="00DC6A4C"/>
    <w:rsid w:val="00DC7657"/>
    <w:rsid w:val="00DD0306"/>
    <w:rsid w:val="00DD170F"/>
    <w:rsid w:val="00DD18D2"/>
    <w:rsid w:val="00DD2C9A"/>
    <w:rsid w:val="00DD368F"/>
    <w:rsid w:val="00DD371C"/>
    <w:rsid w:val="00DD38B0"/>
    <w:rsid w:val="00DD39A0"/>
    <w:rsid w:val="00DD4867"/>
    <w:rsid w:val="00DD7B69"/>
    <w:rsid w:val="00DE119C"/>
    <w:rsid w:val="00DE20E4"/>
    <w:rsid w:val="00DE36CC"/>
    <w:rsid w:val="00DE3735"/>
    <w:rsid w:val="00DF0581"/>
    <w:rsid w:val="00DF0615"/>
    <w:rsid w:val="00DF0B27"/>
    <w:rsid w:val="00DF0CD3"/>
    <w:rsid w:val="00DF2C0D"/>
    <w:rsid w:val="00DF2F21"/>
    <w:rsid w:val="00DF2FCD"/>
    <w:rsid w:val="00DF3B11"/>
    <w:rsid w:val="00DF40F4"/>
    <w:rsid w:val="00DF5E21"/>
    <w:rsid w:val="00DF63FC"/>
    <w:rsid w:val="00DF6917"/>
    <w:rsid w:val="00DF76CC"/>
    <w:rsid w:val="00E00B14"/>
    <w:rsid w:val="00E01B93"/>
    <w:rsid w:val="00E01C92"/>
    <w:rsid w:val="00E02031"/>
    <w:rsid w:val="00E05053"/>
    <w:rsid w:val="00E05479"/>
    <w:rsid w:val="00E05603"/>
    <w:rsid w:val="00E05863"/>
    <w:rsid w:val="00E05893"/>
    <w:rsid w:val="00E0644E"/>
    <w:rsid w:val="00E06BC2"/>
    <w:rsid w:val="00E076D1"/>
    <w:rsid w:val="00E07700"/>
    <w:rsid w:val="00E07E38"/>
    <w:rsid w:val="00E10617"/>
    <w:rsid w:val="00E125A1"/>
    <w:rsid w:val="00E12FBC"/>
    <w:rsid w:val="00E14E04"/>
    <w:rsid w:val="00E159DF"/>
    <w:rsid w:val="00E16138"/>
    <w:rsid w:val="00E16561"/>
    <w:rsid w:val="00E16715"/>
    <w:rsid w:val="00E16C95"/>
    <w:rsid w:val="00E170ED"/>
    <w:rsid w:val="00E17A7A"/>
    <w:rsid w:val="00E17E41"/>
    <w:rsid w:val="00E21293"/>
    <w:rsid w:val="00E2195E"/>
    <w:rsid w:val="00E21F0C"/>
    <w:rsid w:val="00E21FF9"/>
    <w:rsid w:val="00E22739"/>
    <w:rsid w:val="00E22A27"/>
    <w:rsid w:val="00E2361E"/>
    <w:rsid w:val="00E246C0"/>
    <w:rsid w:val="00E24DA5"/>
    <w:rsid w:val="00E25463"/>
    <w:rsid w:val="00E273E2"/>
    <w:rsid w:val="00E30384"/>
    <w:rsid w:val="00E31415"/>
    <w:rsid w:val="00E31456"/>
    <w:rsid w:val="00E31BB9"/>
    <w:rsid w:val="00E32055"/>
    <w:rsid w:val="00E327F9"/>
    <w:rsid w:val="00E328D5"/>
    <w:rsid w:val="00E35428"/>
    <w:rsid w:val="00E365D6"/>
    <w:rsid w:val="00E368CA"/>
    <w:rsid w:val="00E403F8"/>
    <w:rsid w:val="00E40760"/>
    <w:rsid w:val="00E40F01"/>
    <w:rsid w:val="00E40F94"/>
    <w:rsid w:val="00E4198B"/>
    <w:rsid w:val="00E41B96"/>
    <w:rsid w:val="00E431E5"/>
    <w:rsid w:val="00E43FE7"/>
    <w:rsid w:val="00E44E3E"/>
    <w:rsid w:val="00E451CB"/>
    <w:rsid w:val="00E45A03"/>
    <w:rsid w:val="00E45C53"/>
    <w:rsid w:val="00E45D8A"/>
    <w:rsid w:val="00E45EB6"/>
    <w:rsid w:val="00E47B4E"/>
    <w:rsid w:val="00E50849"/>
    <w:rsid w:val="00E51FE7"/>
    <w:rsid w:val="00E53127"/>
    <w:rsid w:val="00E542C7"/>
    <w:rsid w:val="00E54AB2"/>
    <w:rsid w:val="00E57C80"/>
    <w:rsid w:val="00E57F59"/>
    <w:rsid w:val="00E61438"/>
    <w:rsid w:val="00E61A42"/>
    <w:rsid w:val="00E624C5"/>
    <w:rsid w:val="00E62B99"/>
    <w:rsid w:val="00E62E26"/>
    <w:rsid w:val="00E63059"/>
    <w:rsid w:val="00E6343B"/>
    <w:rsid w:val="00E64CB5"/>
    <w:rsid w:val="00E64FCF"/>
    <w:rsid w:val="00E6500B"/>
    <w:rsid w:val="00E65026"/>
    <w:rsid w:val="00E6662C"/>
    <w:rsid w:val="00E666BD"/>
    <w:rsid w:val="00E6712D"/>
    <w:rsid w:val="00E675D0"/>
    <w:rsid w:val="00E67BF6"/>
    <w:rsid w:val="00E70796"/>
    <w:rsid w:val="00E7144B"/>
    <w:rsid w:val="00E71B9F"/>
    <w:rsid w:val="00E7377B"/>
    <w:rsid w:val="00E73895"/>
    <w:rsid w:val="00E745DE"/>
    <w:rsid w:val="00E746F0"/>
    <w:rsid w:val="00E75903"/>
    <w:rsid w:val="00E76EB0"/>
    <w:rsid w:val="00E771FC"/>
    <w:rsid w:val="00E77640"/>
    <w:rsid w:val="00E7772B"/>
    <w:rsid w:val="00E80BBF"/>
    <w:rsid w:val="00E80C8C"/>
    <w:rsid w:val="00E80F3F"/>
    <w:rsid w:val="00E8114B"/>
    <w:rsid w:val="00E817DC"/>
    <w:rsid w:val="00E83148"/>
    <w:rsid w:val="00E831FC"/>
    <w:rsid w:val="00E84F54"/>
    <w:rsid w:val="00E85A50"/>
    <w:rsid w:val="00E86406"/>
    <w:rsid w:val="00E870C8"/>
    <w:rsid w:val="00E87B5D"/>
    <w:rsid w:val="00E87C85"/>
    <w:rsid w:val="00E9067F"/>
    <w:rsid w:val="00E91A63"/>
    <w:rsid w:val="00E921C1"/>
    <w:rsid w:val="00E92E5C"/>
    <w:rsid w:val="00E92ECF"/>
    <w:rsid w:val="00E9319D"/>
    <w:rsid w:val="00E9447A"/>
    <w:rsid w:val="00E96267"/>
    <w:rsid w:val="00E966B0"/>
    <w:rsid w:val="00E96EB3"/>
    <w:rsid w:val="00E96F4A"/>
    <w:rsid w:val="00E97472"/>
    <w:rsid w:val="00EA00FB"/>
    <w:rsid w:val="00EA01AF"/>
    <w:rsid w:val="00EA174D"/>
    <w:rsid w:val="00EA18E9"/>
    <w:rsid w:val="00EA1F23"/>
    <w:rsid w:val="00EA23BB"/>
    <w:rsid w:val="00EA339E"/>
    <w:rsid w:val="00EA45CF"/>
    <w:rsid w:val="00EA51E4"/>
    <w:rsid w:val="00EA5C3D"/>
    <w:rsid w:val="00EA7EB4"/>
    <w:rsid w:val="00EB1960"/>
    <w:rsid w:val="00EB1AAC"/>
    <w:rsid w:val="00EB31A2"/>
    <w:rsid w:val="00EB41D7"/>
    <w:rsid w:val="00EB44C2"/>
    <w:rsid w:val="00EB4BE1"/>
    <w:rsid w:val="00EB4C73"/>
    <w:rsid w:val="00EB4D94"/>
    <w:rsid w:val="00EB625F"/>
    <w:rsid w:val="00EB658F"/>
    <w:rsid w:val="00EB6A06"/>
    <w:rsid w:val="00EB71F5"/>
    <w:rsid w:val="00EB7ACF"/>
    <w:rsid w:val="00EC0A16"/>
    <w:rsid w:val="00EC0CFF"/>
    <w:rsid w:val="00EC1B83"/>
    <w:rsid w:val="00EC1EC2"/>
    <w:rsid w:val="00EC2773"/>
    <w:rsid w:val="00EC29A0"/>
    <w:rsid w:val="00EC2BBD"/>
    <w:rsid w:val="00EC2D55"/>
    <w:rsid w:val="00EC409B"/>
    <w:rsid w:val="00EC555F"/>
    <w:rsid w:val="00EC6582"/>
    <w:rsid w:val="00EC702B"/>
    <w:rsid w:val="00EC79E8"/>
    <w:rsid w:val="00ED027D"/>
    <w:rsid w:val="00ED0B92"/>
    <w:rsid w:val="00ED2289"/>
    <w:rsid w:val="00ED28A9"/>
    <w:rsid w:val="00ED3AD8"/>
    <w:rsid w:val="00ED3FB9"/>
    <w:rsid w:val="00ED4945"/>
    <w:rsid w:val="00ED4E67"/>
    <w:rsid w:val="00ED5076"/>
    <w:rsid w:val="00ED6962"/>
    <w:rsid w:val="00ED6FA3"/>
    <w:rsid w:val="00ED7AD3"/>
    <w:rsid w:val="00EE0B39"/>
    <w:rsid w:val="00EE1767"/>
    <w:rsid w:val="00EE1FE0"/>
    <w:rsid w:val="00EE2617"/>
    <w:rsid w:val="00EE314A"/>
    <w:rsid w:val="00EE3D77"/>
    <w:rsid w:val="00EE4547"/>
    <w:rsid w:val="00EE7AB6"/>
    <w:rsid w:val="00EF0204"/>
    <w:rsid w:val="00EF1842"/>
    <w:rsid w:val="00EF5A1D"/>
    <w:rsid w:val="00EF66C1"/>
    <w:rsid w:val="00F00BC9"/>
    <w:rsid w:val="00F00C29"/>
    <w:rsid w:val="00F01141"/>
    <w:rsid w:val="00F01474"/>
    <w:rsid w:val="00F01EAA"/>
    <w:rsid w:val="00F03B3E"/>
    <w:rsid w:val="00F04A35"/>
    <w:rsid w:val="00F04D52"/>
    <w:rsid w:val="00F05BC9"/>
    <w:rsid w:val="00F07DCC"/>
    <w:rsid w:val="00F10E6E"/>
    <w:rsid w:val="00F110CE"/>
    <w:rsid w:val="00F11345"/>
    <w:rsid w:val="00F115C0"/>
    <w:rsid w:val="00F115FC"/>
    <w:rsid w:val="00F12B87"/>
    <w:rsid w:val="00F12CE9"/>
    <w:rsid w:val="00F13303"/>
    <w:rsid w:val="00F145E5"/>
    <w:rsid w:val="00F14D2E"/>
    <w:rsid w:val="00F15C1E"/>
    <w:rsid w:val="00F169CC"/>
    <w:rsid w:val="00F20D02"/>
    <w:rsid w:val="00F21E46"/>
    <w:rsid w:val="00F2251C"/>
    <w:rsid w:val="00F22870"/>
    <w:rsid w:val="00F23261"/>
    <w:rsid w:val="00F247BC"/>
    <w:rsid w:val="00F25A8D"/>
    <w:rsid w:val="00F268E7"/>
    <w:rsid w:val="00F32A3C"/>
    <w:rsid w:val="00F32F24"/>
    <w:rsid w:val="00F33B1C"/>
    <w:rsid w:val="00F34A53"/>
    <w:rsid w:val="00F34E35"/>
    <w:rsid w:val="00F3676D"/>
    <w:rsid w:val="00F36FC6"/>
    <w:rsid w:val="00F37D1F"/>
    <w:rsid w:val="00F40370"/>
    <w:rsid w:val="00F40373"/>
    <w:rsid w:val="00F41196"/>
    <w:rsid w:val="00F42C6B"/>
    <w:rsid w:val="00F44785"/>
    <w:rsid w:val="00F4605F"/>
    <w:rsid w:val="00F46838"/>
    <w:rsid w:val="00F50012"/>
    <w:rsid w:val="00F502D4"/>
    <w:rsid w:val="00F512B7"/>
    <w:rsid w:val="00F53F03"/>
    <w:rsid w:val="00F54D50"/>
    <w:rsid w:val="00F55BE8"/>
    <w:rsid w:val="00F56357"/>
    <w:rsid w:val="00F56409"/>
    <w:rsid w:val="00F573B7"/>
    <w:rsid w:val="00F604D0"/>
    <w:rsid w:val="00F60CC8"/>
    <w:rsid w:val="00F617AA"/>
    <w:rsid w:val="00F6191F"/>
    <w:rsid w:val="00F65051"/>
    <w:rsid w:val="00F6528E"/>
    <w:rsid w:val="00F65542"/>
    <w:rsid w:val="00F6595B"/>
    <w:rsid w:val="00F65CCA"/>
    <w:rsid w:val="00F65FA6"/>
    <w:rsid w:val="00F6625F"/>
    <w:rsid w:val="00F66512"/>
    <w:rsid w:val="00F66C31"/>
    <w:rsid w:val="00F66F8D"/>
    <w:rsid w:val="00F67605"/>
    <w:rsid w:val="00F67D01"/>
    <w:rsid w:val="00F70853"/>
    <w:rsid w:val="00F70B2F"/>
    <w:rsid w:val="00F72E9A"/>
    <w:rsid w:val="00F74F1A"/>
    <w:rsid w:val="00F7537C"/>
    <w:rsid w:val="00F7604C"/>
    <w:rsid w:val="00F76426"/>
    <w:rsid w:val="00F77680"/>
    <w:rsid w:val="00F80475"/>
    <w:rsid w:val="00F806B1"/>
    <w:rsid w:val="00F81B9A"/>
    <w:rsid w:val="00F8253B"/>
    <w:rsid w:val="00F82FED"/>
    <w:rsid w:val="00F839A9"/>
    <w:rsid w:val="00F84440"/>
    <w:rsid w:val="00F8720C"/>
    <w:rsid w:val="00F874C8"/>
    <w:rsid w:val="00F91E98"/>
    <w:rsid w:val="00F91E9E"/>
    <w:rsid w:val="00F9243C"/>
    <w:rsid w:val="00F94386"/>
    <w:rsid w:val="00F94467"/>
    <w:rsid w:val="00F945D8"/>
    <w:rsid w:val="00F95DAC"/>
    <w:rsid w:val="00F961BD"/>
    <w:rsid w:val="00F96BAC"/>
    <w:rsid w:val="00F97CA2"/>
    <w:rsid w:val="00FA0928"/>
    <w:rsid w:val="00FA0DEA"/>
    <w:rsid w:val="00FA21CB"/>
    <w:rsid w:val="00FA42DB"/>
    <w:rsid w:val="00FA5A9D"/>
    <w:rsid w:val="00FA6510"/>
    <w:rsid w:val="00FA7A16"/>
    <w:rsid w:val="00FB0A3B"/>
    <w:rsid w:val="00FB0C6F"/>
    <w:rsid w:val="00FB1709"/>
    <w:rsid w:val="00FB256D"/>
    <w:rsid w:val="00FB3168"/>
    <w:rsid w:val="00FB39FA"/>
    <w:rsid w:val="00FB3CB7"/>
    <w:rsid w:val="00FB47F2"/>
    <w:rsid w:val="00FB57E4"/>
    <w:rsid w:val="00FB5FEF"/>
    <w:rsid w:val="00FB61F1"/>
    <w:rsid w:val="00FC00F9"/>
    <w:rsid w:val="00FC088C"/>
    <w:rsid w:val="00FC1046"/>
    <w:rsid w:val="00FC15AE"/>
    <w:rsid w:val="00FC1FFE"/>
    <w:rsid w:val="00FC2F9A"/>
    <w:rsid w:val="00FC352B"/>
    <w:rsid w:val="00FC4441"/>
    <w:rsid w:val="00FC4A5A"/>
    <w:rsid w:val="00FC4AA0"/>
    <w:rsid w:val="00FC4DE9"/>
    <w:rsid w:val="00FC4F73"/>
    <w:rsid w:val="00FC711D"/>
    <w:rsid w:val="00FC7300"/>
    <w:rsid w:val="00FC7697"/>
    <w:rsid w:val="00FC7701"/>
    <w:rsid w:val="00FD1830"/>
    <w:rsid w:val="00FD2102"/>
    <w:rsid w:val="00FD4DCB"/>
    <w:rsid w:val="00FD5133"/>
    <w:rsid w:val="00FD582F"/>
    <w:rsid w:val="00FD651B"/>
    <w:rsid w:val="00FD7DFD"/>
    <w:rsid w:val="00FE0A64"/>
    <w:rsid w:val="00FE10E9"/>
    <w:rsid w:val="00FE3105"/>
    <w:rsid w:val="00FE39C3"/>
    <w:rsid w:val="00FE3BEC"/>
    <w:rsid w:val="00FE69E5"/>
    <w:rsid w:val="00FE6C8C"/>
    <w:rsid w:val="00FE6DBD"/>
    <w:rsid w:val="00FE6F0D"/>
    <w:rsid w:val="00FE7032"/>
    <w:rsid w:val="00FE768A"/>
    <w:rsid w:val="00FE7A0F"/>
    <w:rsid w:val="00FF1078"/>
    <w:rsid w:val="00FF231E"/>
    <w:rsid w:val="00FF332E"/>
    <w:rsid w:val="00FF3B33"/>
    <w:rsid w:val="00FF5564"/>
    <w:rsid w:val="00FF5C26"/>
    <w:rsid w:val="00FF6A80"/>
    <w:rsid w:val="00FF6B21"/>
    <w:rsid w:val="00FF6F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v:stroke on="f"/>
    </o:shapedefaults>
    <o:shapelayout v:ext="edit">
      <o:idmap v:ext="edit" data="1"/>
    </o:shapelayout>
  </w:shapeDefaults>
  <w:doNotEmbedSmartTags/>
  <w:decimalSymbol w:val="."/>
  <w:listSeparator w:val=","/>
  <w14:docId w14:val="7924D5B9"/>
  <w15:docId w15:val="{581209A0-CE77-4312-B265-0617C05AC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2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29" w:unhideWhenUsed="1"/>
    <w:lsdException w:name="macro" w:semiHidden="1" w:unhideWhenUsed="1"/>
    <w:lsdException w:name="toa heading" w:semiHidden="1" w:uiPriority="29" w:unhideWhenUsed="1"/>
    <w:lsdException w:name="List" w:semiHidden="1" w:uiPriority="0" w:unhideWhenUsed="1"/>
    <w:lsdException w:name="List Bullet" w:semiHidden="1" w:uiPriority="0"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29"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semiHidden="1"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iPriority="0" w:unhideWhenUsed="1"/>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39"/>
    <w:lsdException w:name="Table Theme" w:semiHidden="1" w:uiPriority="0"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uiPriority="0"/>
    <w:lsdException w:name="Unresolved Mention" w:semiHidden="1" w:unhideWhenUsed="1"/>
    <w:lsdException w:name="Smart Link" w:semiHidden="1" w:unhideWhenUsed="1"/>
  </w:latentStyles>
  <w:style w:type="paragraph" w:default="1" w:styleId="Normal">
    <w:name w:val="Normal"/>
    <w:uiPriority w:val="99"/>
    <w:semiHidden/>
    <w:qFormat/>
    <w:rsid w:val="002B1AC8"/>
  </w:style>
  <w:style w:type="paragraph" w:styleId="Heading1">
    <w:name w:val="heading 1"/>
    <w:aliases w:val="Heading 1 Char,Centered 1 Char,Chapter Heading,Chapter Title,Section Heading,L1,Section,Chapter Hdg,Centered 1"/>
    <w:basedOn w:val="Normal"/>
    <w:next w:val="Heading2"/>
    <w:link w:val="Heading1Char1"/>
    <w:uiPriority w:val="99"/>
    <w:qFormat/>
    <w:rsid w:val="00C90BCF"/>
    <w:pPr>
      <w:keepNext/>
      <w:numPr>
        <w:numId w:val="1"/>
      </w:numPr>
      <w:tabs>
        <w:tab w:val="left" w:pos="3544"/>
      </w:tabs>
      <w:spacing w:after="360"/>
      <w:jc w:val="both"/>
      <w:outlineLvl w:val="0"/>
    </w:pPr>
    <w:rPr>
      <w:b/>
      <w:caps/>
    </w:rPr>
  </w:style>
  <w:style w:type="paragraph" w:styleId="Heading2">
    <w:name w:val="heading 2"/>
    <w:aliases w:val="Centered 2,Numbered - 2,PARA2,PA Major Section,h2,2,sub-sect,21,sub-sect1,22,sub-sect2,23,sub-sect3,24,sub-sect4,25,sub-sect5,211,sub-sect11,(1.1,1.2,1.3 etc),section header,Major,Major1,Major2,Major11,Heaidng 2,H2,l2,no section"/>
    <w:basedOn w:val="Normal"/>
    <w:next w:val="Normal"/>
    <w:autoRedefine/>
    <w:uiPriority w:val="99"/>
    <w:semiHidden/>
    <w:qFormat/>
    <w:rsid w:val="004E55E1"/>
    <w:pPr>
      <w:keepNext/>
      <w:numPr>
        <w:ilvl w:val="1"/>
        <w:numId w:val="1"/>
      </w:numPr>
      <w:spacing w:before="360"/>
      <w:jc w:val="both"/>
      <w:outlineLvl w:val="1"/>
    </w:pPr>
    <w:rPr>
      <w:b/>
    </w:rPr>
  </w:style>
  <w:style w:type="paragraph" w:styleId="Heading3">
    <w:name w:val="heading 3"/>
    <w:aliases w:val="Centered 3,Para Heading 3,h3"/>
    <w:basedOn w:val="Normal"/>
    <w:next w:val="Normal"/>
    <w:link w:val="Heading3Char"/>
    <w:uiPriority w:val="99"/>
    <w:semiHidden/>
    <w:qFormat/>
    <w:rsid w:val="00D80758"/>
    <w:pPr>
      <w:keepNext/>
      <w:numPr>
        <w:ilvl w:val="2"/>
        <w:numId w:val="1"/>
      </w:numPr>
      <w:tabs>
        <w:tab w:val="left" w:pos="3544"/>
      </w:tabs>
      <w:spacing w:before="120" w:after="120"/>
      <w:jc w:val="both"/>
      <w:outlineLvl w:val="2"/>
    </w:pPr>
  </w:style>
  <w:style w:type="paragraph" w:styleId="Heading4">
    <w:name w:val="heading 4"/>
    <w:basedOn w:val="Normal"/>
    <w:next w:val="Normal"/>
    <w:uiPriority w:val="99"/>
    <w:semiHidden/>
    <w:qFormat/>
    <w:rsid w:val="00C90BCF"/>
    <w:pPr>
      <w:keepNext/>
      <w:numPr>
        <w:ilvl w:val="3"/>
        <w:numId w:val="1"/>
      </w:numPr>
      <w:outlineLvl w:val="3"/>
    </w:pPr>
  </w:style>
  <w:style w:type="paragraph" w:styleId="Heading5">
    <w:name w:val="heading 5"/>
    <w:basedOn w:val="Normal"/>
    <w:next w:val="Normal"/>
    <w:uiPriority w:val="99"/>
    <w:semiHidden/>
    <w:qFormat/>
    <w:rsid w:val="00C90BCF"/>
    <w:pPr>
      <w:keepNext/>
      <w:numPr>
        <w:ilvl w:val="4"/>
        <w:numId w:val="1"/>
      </w:numPr>
      <w:jc w:val="center"/>
      <w:outlineLvl w:val="4"/>
    </w:pPr>
    <w:rPr>
      <w:b/>
    </w:rPr>
  </w:style>
  <w:style w:type="paragraph" w:styleId="Heading6">
    <w:name w:val="heading 6"/>
    <w:basedOn w:val="Normal"/>
    <w:next w:val="Normal"/>
    <w:uiPriority w:val="99"/>
    <w:semiHidden/>
    <w:qFormat/>
    <w:rsid w:val="00C90BCF"/>
    <w:pPr>
      <w:keepNext/>
      <w:numPr>
        <w:ilvl w:val="5"/>
        <w:numId w:val="1"/>
      </w:numPr>
      <w:outlineLvl w:val="5"/>
    </w:pPr>
    <w:rPr>
      <w:b/>
      <w:i/>
    </w:rPr>
  </w:style>
  <w:style w:type="paragraph" w:styleId="Heading7">
    <w:name w:val="heading 7"/>
    <w:basedOn w:val="Normal"/>
    <w:next w:val="Normal"/>
    <w:uiPriority w:val="99"/>
    <w:semiHidden/>
    <w:qFormat/>
    <w:rsid w:val="00C90BCF"/>
    <w:pPr>
      <w:keepNext/>
      <w:numPr>
        <w:ilvl w:val="6"/>
        <w:numId w:val="1"/>
      </w:numPr>
      <w:jc w:val="center"/>
      <w:outlineLvl w:val="6"/>
    </w:pPr>
    <w:rPr>
      <w:b/>
      <w:sz w:val="36"/>
    </w:rPr>
  </w:style>
  <w:style w:type="paragraph" w:styleId="Heading8">
    <w:name w:val="heading 8"/>
    <w:basedOn w:val="Normal"/>
    <w:next w:val="Normal"/>
    <w:uiPriority w:val="99"/>
    <w:semiHidden/>
    <w:qFormat/>
    <w:rsid w:val="00C90BCF"/>
    <w:pPr>
      <w:keepNext/>
      <w:numPr>
        <w:ilvl w:val="7"/>
        <w:numId w:val="1"/>
      </w:numPr>
      <w:jc w:val="both"/>
      <w:outlineLvl w:val="7"/>
    </w:pPr>
    <w:rPr>
      <w:b/>
      <w:i/>
    </w:rPr>
  </w:style>
  <w:style w:type="paragraph" w:styleId="Heading9">
    <w:name w:val="heading 9"/>
    <w:basedOn w:val="Normal"/>
    <w:next w:val="Normal"/>
    <w:uiPriority w:val="99"/>
    <w:semiHidden/>
    <w:qFormat/>
    <w:rsid w:val="00C90BCF"/>
    <w:pPr>
      <w:keepNext/>
      <w:numPr>
        <w:ilvl w:val="8"/>
        <w:numId w:val="1"/>
      </w:numPr>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uiPriority w:val="99"/>
    <w:semiHidden/>
    <w:rsid w:val="00C90BCF"/>
    <w:pPr>
      <w:ind w:left="2835"/>
      <w:jc w:val="both"/>
    </w:pPr>
  </w:style>
  <w:style w:type="paragraph" w:styleId="DocumentMap">
    <w:name w:val="Document Map"/>
    <w:basedOn w:val="Normal"/>
    <w:uiPriority w:val="99"/>
    <w:semiHidden/>
    <w:rsid w:val="00C90BCF"/>
    <w:pPr>
      <w:shd w:val="clear" w:color="auto" w:fill="000080"/>
    </w:pPr>
    <w:rPr>
      <w:rFonts w:ascii="Tahoma" w:hAnsi="Tahoma" w:cs="Tahoma"/>
    </w:rPr>
  </w:style>
  <w:style w:type="character" w:styleId="PageNumber">
    <w:name w:val="page number"/>
    <w:basedOn w:val="DefaultParagraphFont"/>
    <w:uiPriority w:val="99"/>
    <w:semiHidden/>
    <w:rsid w:val="00E02031"/>
  </w:style>
  <w:style w:type="paragraph" w:styleId="Footer">
    <w:name w:val="footer"/>
    <w:basedOn w:val="Normal"/>
    <w:link w:val="FooterChar"/>
    <w:uiPriority w:val="99"/>
    <w:semiHidden/>
    <w:rsid w:val="00C90BCF"/>
    <w:pPr>
      <w:tabs>
        <w:tab w:val="center" w:pos="4320"/>
        <w:tab w:val="right" w:pos="8640"/>
      </w:tabs>
    </w:pPr>
    <w:rPr>
      <w:lang w:val="en-US"/>
    </w:rPr>
  </w:style>
  <w:style w:type="paragraph" w:styleId="Header">
    <w:name w:val="header"/>
    <w:basedOn w:val="Normal"/>
    <w:semiHidden/>
    <w:rsid w:val="00C90BCF"/>
    <w:pPr>
      <w:tabs>
        <w:tab w:val="center" w:pos="4320"/>
        <w:tab w:val="right" w:pos="8640"/>
      </w:tabs>
    </w:pPr>
    <w:rPr>
      <w:lang w:val="en-US"/>
    </w:rPr>
  </w:style>
  <w:style w:type="paragraph" w:customStyle="1" w:styleId="Highlight">
    <w:name w:val="Highlight"/>
    <w:basedOn w:val="Normal"/>
    <w:uiPriority w:val="99"/>
    <w:semiHidden/>
    <w:rsid w:val="00C90BCF"/>
    <w:rPr>
      <w:i/>
      <w:iCs/>
      <w:color w:val="5396B8"/>
      <w:sz w:val="20"/>
    </w:rPr>
  </w:style>
  <w:style w:type="character" w:styleId="Hyperlink">
    <w:name w:val="Hyperlink"/>
    <w:basedOn w:val="DefaultParagraphFont"/>
    <w:uiPriority w:val="99"/>
    <w:rsid w:val="00C90BCF"/>
    <w:rPr>
      <w:color w:val="0000FF"/>
      <w:u w:val="single"/>
    </w:rPr>
  </w:style>
  <w:style w:type="paragraph" w:customStyle="1" w:styleId="Reportletteredlist">
    <w:name w:val="Report lettered list"/>
    <w:basedOn w:val="Heading3"/>
    <w:uiPriority w:val="5"/>
    <w:qFormat/>
    <w:rsid w:val="00D04187"/>
    <w:pPr>
      <w:keepNext w:val="0"/>
      <w:numPr>
        <w:ilvl w:val="0"/>
        <w:numId w:val="0"/>
      </w:numPr>
      <w:tabs>
        <w:tab w:val="clear" w:pos="3544"/>
      </w:tabs>
      <w:spacing w:after="0"/>
    </w:pPr>
    <w:rPr>
      <w:rFonts w:asciiTheme="minorHAnsi" w:hAnsiTheme="minorHAnsi" w:cstheme="minorHAnsi"/>
    </w:rPr>
  </w:style>
  <w:style w:type="paragraph" w:styleId="Title">
    <w:name w:val="Title"/>
    <w:basedOn w:val="Normal"/>
    <w:uiPriority w:val="99"/>
    <w:semiHidden/>
    <w:qFormat/>
    <w:rsid w:val="00C90BCF"/>
    <w:pPr>
      <w:jc w:val="center"/>
    </w:pPr>
    <w:rPr>
      <w:b/>
    </w:rPr>
  </w:style>
  <w:style w:type="paragraph" w:styleId="TOC1">
    <w:name w:val="toc 1"/>
    <w:basedOn w:val="Normal"/>
    <w:next w:val="Normal"/>
    <w:autoRedefine/>
    <w:uiPriority w:val="39"/>
    <w:rsid w:val="00736D9B"/>
    <w:pPr>
      <w:tabs>
        <w:tab w:val="right" w:leader="dot" w:pos="9072"/>
      </w:tabs>
      <w:spacing w:before="180" w:after="120"/>
    </w:pPr>
    <w:rPr>
      <w:rFonts w:cs="Arial"/>
      <w:b/>
      <w:bCs/>
      <w:caps/>
      <w:noProof/>
      <w:szCs w:val="24"/>
      <w:lang w:val="en-US"/>
    </w:rPr>
  </w:style>
  <w:style w:type="paragraph" w:styleId="TOC2">
    <w:name w:val="toc 2"/>
    <w:basedOn w:val="Normal"/>
    <w:next w:val="Normal"/>
    <w:uiPriority w:val="39"/>
    <w:rsid w:val="006F32EE"/>
    <w:pPr>
      <w:tabs>
        <w:tab w:val="left" w:pos="800"/>
        <w:tab w:val="right" w:leader="dot" w:pos="9072"/>
      </w:tabs>
      <w:ind w:left="200"/>
    </w:pPr>
    <w:rPr>
      <w:bCs/>
      <w:noProof/>
      <w:szCs w:val="24"/>
    </w:rPr>
  </w:style>
  <w:style w:type="paragraph" w:customStyle="1" w:styleId="Appx">
    <w:name w:val="Appx"/>
    <w:basedOn w:val="Heading1"/>
    <w:uiPriority w:val="99"/>
    <w:semiHidden/>
    <w:rsid w:val="00C90BCF"/>
    <w:pPr>
      <w:numPr>
        <w:numId w:val="0"/>
      </w:numPr>
      <w:tabs>
        <w:tab w:val="clear" w:pos="3544"/>
      </w:tabs>
      <w:jc w:val="center"/>
    </w:pPr>
  </w:style>
  <w:style w:type="paragraph" w:styleId="TOC3">
    <w:name w:val="toc 3"/>
    <w:basedOn w:val="Normal"/>
    <w:next w:val="Normal"/>
    <w:autoRedefine/>
    <w:uiPriority w:val="29"/>
    <w:semiHidden/>
    <w:rsid w:val="00C90BCF"/>
    <w:pPr>
      <w:ind w:left="480"/>
    </w:pPr>
  </w:style>
  <w:style w:type="paragraph" w:styleId="TOC4">
    <w:name w:val="toc 4"/>
    <w:basedOn w:val="Normal"/>
    <w:next w:val="Normal"/>
    <w:autoRedefine/>
    <w:uiPriority w:val="29"/>
    <w:semiHidden/>
    <w:rsid w:val="00C90BCF"/>
    <w:pPr>
      <w:ind w:left="720"/>
    </w:pPr>
  </w:style>
  <w:style w:type="paragraph" w:styleId="TOC5">
    <w:name w:val="toc 5"/>
    <w:basedOn w:val="Normal"/>
    <w:next w:val="Normal"/>
    <w:autoRedefine/>
    <w:uiPriority w:val="29"/>
    <w:semiHidden/>
    <w:rsid w:val="00C90BCF"/>
    <w:pPr>
      <w:ind w:left="960"/>
    </w:pPr>
  </w:style>
  <w:style w:type="paragraph" w:styleId="TOC6">
    <w:name w:val="toc 6"/>
    <w:basedOn w:val="Normal"/>
    <w:next w:val="Normal"/>
    <w:autoRedefine/>
    <w:uiPriority w:val="29"/>
    <w:semiHidden/>
    <w:rsid w:val="00C90BCF"/>
    <w:pPr>
      <w:ind w:left="1200"/>
    </w:pPr>
  </w:style>
  <w:style w:type="paragraph" w:styleId="TOC7">
    <w:name w:val="toc 7"/>
    <w:basedOn w:val="Normal"/>
    <w:next w:val="Normal"/>
    <w:autoRedefine/>
    <w:uiPriority w:val="29"/>
    <w:semiHidden/>
    <w:rsid w:val="00C90BCF"/>
    <w:pPr>
      <w:ind w:left="1440"/>
    </w:pPr>
  </w:style>
  <w:style w:type="paragraph" w:styleId="TOC8">
    <w:name w:val="toc 8"/>
    <w:basedOn w:val="Normal"/>
    <w:next w:val="Normal"/>
    <w:autoRedefine/>
    <w:uiPriority w:val="29"/>
    <w:semiHidden/>
    <w:rsid w:val="00C90BCF"/>
    <w:pPr>
      <w:ind w:left="1680"/>
    </w:pPr>
  </w:style>
  <w:style w:type="paragraph" w:styleId="TOC9">
    <w:name w:val="toc 9"/>
    <w:basedOn w:val="Normal"/>
    <w:next w:val="Normal"/>
    <w:autoRedefine/>
    <w:uiPriority w:val="1"/>
    <w:semiHidden/>
    <w:rsid w:val="00C90BCF"/>
    <w:pPr>
      <w:ind w:left="1920"/>
    </w:pPr>
  </w:style>
  <w:style w:type="paragraph" w:customStyle="1" w:styleId="Bullet1Centered">
    <w:name w:val="Bullet_1 Centered"/>
    <w:basedOn w:val="Normal"/>
    <w:next w:val="Bullet2Centered"/>
    <w:uiPriority w:val="99"/>
    <w:semiHidden/>
    <w:rsid w:val="00C90BCF"/>
    <w:pPr>
      <w:numPr>
        <w:numId w:val="2"/>
      </w:numPr>
      <w:tabs>
        <w:tab w:val="left" w:pos="3402"/>
      </w:tabs>
      <w:spacing w:after="120"/>
      <w:jc w:val="both"/>
    </w:pPr>
  </w:style>
  <w:style w:type="paragraph" w:customStyle="1" w:styleId="Bullet2Centered">
    <w:name w:val="Bullet_2 Centered"/>
    <w:basedOn w:val="Bullet1Centered"/>
    <w:uiPriority w:val="99"/>
    <w:semiHidden/>
    <w:rsid w:val="00C90BCF"/>
    <w:pPr>
      <w:numPr>
        <w:ilvl w:val="1"/>
        <w:numId w:val="3"/>
      </w:numPr>
      <w:tabs>
        <w:tab w:val="left" w:pos="3969"/>
      </w:tabs>
      <w:ind w:left="3969" w:hanging="567"/>
    </w:pPr>
  </w:style>
  <w:style w:type="paragraph" w:styleId="BalloonText">
    <w:name w:val="Balloon Text"/>
    <w:basedOn w:val="Normal"/>
    <w:uiPriority w:val="99"/>
    <w:semiHidden/>
    <w:rsid w:val="00B7411D"/>
    <w:rPr>
      <w:rFonts w:ascii="Tahoma" w:hAnsi="Tahoma" w:cs="Tahoma"/>
      <w:sz w:val="16"/>
      <w:szCs w:val="16"/>
    </w:rPr>
  </w:style>
  <w:style w:type="character" w:customStyle="1" w:styleId="Heading1Char1">
    <w:name w:val="Heading 1 Char1"/>
    <w:aliases w:val="Heading 1 Char Char,Centered 1 Char Char,Chapter Heading Char,Chapter Title Char,Section Heading Char,L1 Char,Section Char,Chapter Hdg Char,Centered 1 Char1"/>
    <w:basedOn w:val="DefaultParagraphFont"/>
    <w:link w:val="Heading1"/>
    <w:uiPriority w:val="99"/>
    <w:rsid w:val="00E40F01"/>
    <w:rPr>
      <w:b/>
      <w:caps/>
    </w:rPr>
  </w:style>
  <w:style w:type="table" w:styleId="TableGrid">
    <w:name w:val="Table Grid"/>
    <w:basedOn w:val="TableNormal"/>
    <w:uiPriority w:val="39"/>
    <w:rsid w:val="00325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rsid w:val="00C72012"/>
    <w:pPr>
      <w:spacing w:before="100" w:beforeAutospacing="1" w:after="100" w:afterAutospacing="1"/>
    </w:pPr>
    <w:rPr>
      <w:rFonts w:ascii="Times New Roman" w:hAnsi="Times New Roman"/>
      <w:szCs w:val="24"/>
      <w:lang w:val="en-US"/>
    </w:rPr>
  </w:style>
  <w:style w:type="paragraph" w:customStyle="1" w:styleId="BodyText1">
    <w:name w:val="Body Text1"/>
    <w:basedOn w:val="Normal"/>
    <w:uiPriority w:val="99"/>
    <w:semiHidden/>
    <w:rsid w:val="00266121"/>
    <w:pPr>
      <w:spacing w:after="120"/>
      <w:ind w:left="2835"/>
      <w:jc w:val="both"/>
    </w:pPr>
  </w:style>
  <w:style w:type="character" w:styleId="CommentReference">
    <w:name w:val="annotation reference"/>
    <w:basedOn w:val="DefaultParagraphFont"/>
    <w:semiHidden/>
    <w:rsid w:val="00E47B4E"/>
    <w:rPr>
      <w:sz w:val="16"/>
      <w:szCs w:val="16"/>
    </w:rPr>
  </w:style>
  <w:style w:type="paragraph" w:styleId="CommentText">
    <w:name w:val="annotation text"/>
    <w:basedOn w:val="Normal"/>
    <w:link w:val="CommentTextChar"/>
    <w:uiPriority w:val="99"/>
    <w:semiHidden/>
    <w:rsid w:val="00E47B4E"/>
    <w:rPr>
      <w:sz w:val="20"/>
    </w:rPr>
  </w:style>
  <w:style w:type="paragraph" w:styleId="CommentSubject">
    <w:name w:val="annotation subject"/>
    <w:basedOn w:val="CommentText"/>
    <w:next w:val="CommentText"/>
    <w:uiPriority w:val="99"/>
    <w:semiHidden/>
    <w:rsid w:val="00E47B4E"/>
    <w:rPr>
      <w:b/>
      <w:bCs/>
    </w:rPr>
  </w:style>
  <w:style w:type="paragraph" w:customStyle="1" w:styleId="BodyText">
    <w:name w:val="BodyText"/>
    <w:basedOn w:val="Normal"/>
    <w:autoRedefine/>
    <w:uiPriority w:val="99"/>
    <w:semiHidden/>
    <w:rsid w:val="00B46237"/>
    <w:pPr>
      <w:tabs>
        <w:tab w:val="left" w:pos="1080"/>
        <w:tab w:val="left" w:pos="3780"/>
        <w:tab w:val="left" w:pos="5220"/>
      </w:tabs>
      <w:spacing w:before="120"/>
      <w:ind w:left="1134" w:right="284"/>
      <w:jc w:val="both"/>
    </w:pPr>
    <w:rPr>
      <w:szCs w:val="24"/>
    </w:rPr>
  </w:style>
  <w:style w:type="character" w:customStyle="1" w:styleId="reportfpl2">
    <w:name w:val="reportfpl 2"/>
    <w:basedOn w:val="DefaultParagraphFont"/>
    <w:uiPriority w:val="99"/>
    <w:semiHidden/>
    <w:rsid w:val="00383BAF"/>
  </w:style>
  <w:style w:type="character" w:customStyle="1" w:styleId="reportfpl3">
    <w:name w:val="reportfpl 3"/>
    <w:basedOn w:val="DefaultParagraphFont"/>
    <w:uiPriority w:val="99"/>
    <w:semiHidden/>
    <w:rsid w:val="00F7537C"/>
  </w:style>
  <w:style w:type="character" w:customStyle="1" w:styleId="a">
    <w:name w:val="_a"/>
    <w:basedOn w:val="DefaultParagraphFont"/>
    <w:uiPriority w:val="99"/>
    <w:semiHidden/>
    <w:rsid w:val="00C92859"/>
  </w:style>
  <w:style w:type="paragraph" w:customStyle="1" w:styleId="Notes">
    <w:name w:val="Notes"/>
    <w:basedOn w:val="Normal"/>
    <w:uiPriority w:val="99"/>
    <w:semiHidden/>
    <w:rsid w:val="00413D83"/>
  </w:style>
  <w:style w:type="paragraph" w:customStyle="1" w:styleId="Bullet1Left">
    <w:name w:val="Bullet_1 Left"/>
    <w:basedOn w:val="Normal"/>
    <w:uiPriority w:val="99"/>
    <w:semiHidden/>
    <w:rsid w:val="00746D23"/>
    <w:pPr>
      <w:numPr>
        <w:ilvl w:val="1"/>
        <w:numId w:val="4"/>
      </w:numPr>
    </w:pPr>
    <w:rPr>
      <w:rFonts w:ascii="Times New Roman" w:hAnsi="Times New Roman"/>
      <w:szCs w:val="24"/>
    </w:rPr>
  </w:style>
  <w:style w:type="paragraph" w:customStyle="1" w:styleId="CharCharChar">
    <w:name w:val="Char Char Char"/>
    <w:basedOn w:val="Normal"/>
    <w:uiPriority w:val="99"/>
    <w:semiHidden/>
    <w:rsid w:val="00267E7C"/>
    <w:pPr>
      <w:spacing w:after="160" w:line="240" w:lineRule="exact"/>
      <w:jc w:val="both"/>
    </w:pPr>
    <w:rPr>
      <w:iCs/>
      <w:sz w:val="20"/>
      <w:szCs w:val="20"/>
      <w:lang w:val="en-US"/>
    </w:rPr>
  </w:style>
  <w:style w:type="paragraph" w:customStyle="1" w:styleId="Bullet1">
    <w:name w:val="Bullet 1"/>
    <w:basedOn w:val="Normal"/>
    <w:uiPriority w:val="99"/>
    <w:semiHidden/>
    <w:rsid w:val="00267E7C"/>
    <w:pPr>
      <w:numPr>
        <w:numId w:val="5"/>
      </w:numPr>
      <w:spacing w:after="120"/>
      <w:jc w:val="both"/>
    </w:pPr>
    <w:rPr>
      <w:rFonts w:cs="Arial"/>
      <w:szCs w:val="20"/>
    </w:rPr>
  </w:style>
  <w:style w:type="numbering" w:customStyle="1" w:styleId="CurrentList1">
    <w:name w:val="Current List1"/>
    <w:rsid w:val="003C485E"/>
    <w:pPr>
      <w:numPr>
        <w:numId w:val="6"/>
      </w:numPr>
    </w:pPr>
  </w:style>
  <w:style w:type="numbering" w:customStyle="1" w:styleId="CSreport">
    <w:name w:val="CSreport"/>
    <w:rsid w:val="003C485E"/>
    <w:pPr>
      <w:numPr>
        <w:numId w:val="7"/>
      </w:numPr>
    </w:pPr>
  </w:style>
  <w:style w:type="paragraph" w:customStyle="1" w:styleId="fplreport2">
    <w:name w:val="fplreport2"/>
    <w:basedOn w:val="Normal"/>
    <w:uiPriority w:val="99"/>
    <w:semiHidden/>
    <w:rsid w:val="00A80AD9"/>
    <w:pPr>
      <w:widowControl w:val="0"/>
      <w:tabs>
        <w:tab w:val="num" w:pos="360"/>
      </w:tabs>
      <w:autoSpaceDE w:val="0"/>
      <w:autoSpaceDN w:val="0"/>
      <w:adjustRightInd w:val="0"/>
      <w:ind w:left="720" w:hanging="720"/>
      <w:outlineLvl w:val="1"/>
    </w:pPr>
    <w:rPr>
      <w:rFonts w:ascii="Times New Roman" w:hAnsi="Times New Roman"/>
      <w:sz w:val="24"/>
      <w:szCs w:val="24"/>
      <w:lang w:val="en-US"/>
    </w:rPr>
  </w:style>
  <w:style w:type="paragraph" w:customStyle="1" w:styleId="Char">
    <w:name w:val="Char"/>
    <w:basedOn w:val="Normal"/>
    <w:uiPriority w:val="99"/>
    <w:semiHidden/>
    <w:rsid w:val="007401AC"/>
    <w:pPr>
      <w:spacing w:after="160" w:line="240" w:lineRule="exact"/>
      <w:jc w:val="both"/>
    </w:pPr>
    <w:rPr>
      <w:iCs/>
      <w:sz w:val="20"/>
      <w:szCs w:val="20"/>
      <w:lang w:val="en-US"/>
    </w:rPr>
  </w:style>
  <w:style w:type="paragraph" w:customStyle="1" w:styleId="body">
    <w:name w:val="body"/>
    <w:basedOn w:val="Normal"/>
    <w:uiPriority w:val="99"/>
    <w:semiHidden/>
    <w:rsid w:val="00053F6B"/>
    <w:pPr>
      <w:spacing w:before="60" w:after="60"/>
    </w:pPr>
    <w:rPr>
      <w:sz w:val="20"/>
      <w:szCs w:val="24"/>
    </w:rPr>
  </w:style>
  <w:style w:type="paragraph" w:styleId="BodyText0">
    <w:name w:val="Body Text"/>
    <w:basedOn w:val="Normal"/>
    <w:uiPriority w:val="99"/>
    <w:semiHidden/>
    <w:rsid w:val="00904EB9"/>
    <w:pPr>
      <w:spacing w:after="120"/>
    </w:pPr>
  </w:style>
  <w:style w:type="paragraph" w:styleId="ListBullet">
    <w:name w:val="List Bullet"/>
    <w:basedOn w:val="Normal"/>
    <w:autoRedefine/>
    <w:semiHidden/>
    <w:rsid w:val="00904EB9"/>
    <w:pPr>
      <w:numPr>
        <w:numId w:val="9"/>
      </w:numPr>
    </w:pPr>
    <w:rPr>
      <w:rFonts w:cs="Arial"/>
      <w:szCs w:val="24"/>
    </w:rPr>
  </w:style>
  <w:style w:type="paragraph" w:customStyle="1" w:styleId="Default">
    <w:name w:val="Default"/>
    <w:uiPriority w:val="99"/>
    <w:semiHidden/>
    <w:rsid w:val="004A78AC"/>
    <w:pPr>
      <w:autoSpaceDE w:val="0"/>
      <w:autoSpaceDN w:val="0"/>
      <w:adjustRightInd w:val="0"/>
    </w:pPr>
    <w:rPr>
      <w:rFonts w:ascii="Arial" w:hAnsi="Arial" w:cs="Arial"/>
      <w:color w:val="000000"/>
      <w:sz w:val="24"/>
      <w:szCs w:val="24"/>
    </w:rPr>
  </w:style>
  <w:style w:type="paragraph" w:styleId="BodyText2">
    <w:name w:val="Body Text 2"/>
    <w:basedOn w:val="Normal"/>
    <w:uiPriority w:val="99"/>
    <w:semiHidden/>
    <w:rsid w:val="0033288C"/>
    <w:pPr>
      <w:spacing w:after="120" w:line="480" w:lineRule="auto"/>
    </w:pPr>
  </w:style>
  <w:style w:type="paragraph" w:styleId="BodyText3">
    <w:name w:val="Body Text 3"/>
    <w:basedOn w:val="Normal"/>
    <w:uiPriority w:val="99"/>
    <w:semiHidden/>
    <w:rsid w:val="0033288C"/>
    <w:pPr>
      <w:spacing w:after="120"/>
    </w:pPr>
    <w:rPr>
      <w:sz w:val="16"/>
      <w:szCs w:val="16"/>
    </w:rPr>
  </w:style>
  <w:style w:type="paragraph" w:styleId="BodyTextIndent2">
    <w:name w:val="Body Text Indent 2"/>
    <w:basedOn w:val="Normal"/>
    <w:uiPriority w:val="99"/>
    <w:semiHidden/>
    <w:rsid w:val="0033288C"/>
    <w:pPr>
      <w:spacing w:after="120" w:line="480" w:lineRule="auto"/>
      <w:ind w:left="283"/>
    </w:pPr>
  </w:style>
  <w:style w:type="paragraph" w:styleId="BodyTextIndent3">
    <w:name w:val="Body Text Indent 3"/>
    <w:basedOn w:val="Normal"/>
    <w:uiPriority w:val="99"/>
    <w:semiHidden/>
    <w:rsid w:val="0033288C"/>
    <w:pPr>
      <w:spacing w:after="120"/>
      <w:ind w:left="283"/>
    </w:pPr>
    <w:rPr>
      <w:sz w:val="16"/>
      <w:szCs w:val="16"/>
    </w:rPr>
  </w:style>
  <w:style w:type="character" w:styleId="Strong">
    <w:name w:val="Strong"/>
    <w:basedOn w:val="DefaultParagraphFont"/>
    <w:uiPriority w:val="99"/>
    <w:semiHidden/>
    <w:qFormat/>
    <w:rsid w:val="0033288C"/>
    <w:rPr>
      <w:b/>
      <w:bCs/>
    </w:rPr>
  </w:style>
  <w:style w:type="paragraph" w:styleId="Caption">
    <w:name w:val="caption"/>
    <w:basedOn w:val="Normal"/>
    <w:next w:val="Normal"/>
    <w:uiPriority w:val="99"/>
    <w:semiHidden/>
    <w:qFormat/>
    <w:rsid w:val="00574648"/>
    <w:rPr>
      <w:b/>
      <w:bCs/>
      <w:sz w:val="20"/>
      <w:szCs w:val="20"/>
    </w:rPr>
  </w:style>
  <w:style w:type="paragraph" w:styleId="ListParagraph">
    <w:name w:val="List Paragraph"/>
    <w:basedOn w:val="Normal"/>
    <w:uiPriority w:val="34"/>
    <w:qFormat/>
    <w:rsid w:val="00A3225B"/>
    <w:pPr>
      <w:ind w:left="720"/>
      <w:contextualSpacing/>
    </w:pPr>
  </w:style>
  <w:style w:type="character" w:styleId="PlaceholderText">
    <w:name w:val="Placeholder Text"/>
    <w:basedOn w:val="DefaultParagraphFont"/>
    <w:uiPriority w:val="99"/>
    <w:semiHidden/>
    <w:rsid w:val="00236627"/>
    <w:rPr>
      <w:color w:val="808080"/>
    </w:rPr>
  </w:style>
  <w:style w:type="paragraph" w:customStyle="1" w:styleId="ReportTitlePage">
    <w:name w:val="Report Title Page"/>
    <w:basedOn w:val="Normal"/>
    <w:link w:val="ReportTitlePageChar"/>
    <w:uiPriority w:val="16"/>
    <w:qFormat/>
    <w:rsid w:val="00236627"/>
    <w:pPr>
      <w:ind w:left="2694"/>
    </w:pPr>
    <w:rPr>
      <w:rFonts w:asciiTheme="minorHAnsi" w:hAnsiTheme="minorHAnsi" w:cstheme="minorHAnsi"/>
      <w:b/>
      <w:bCs/>
      <w:color w:val="215868" w:themeColor="accent5" w:themeShade="80"/>
      <w:sz w:val="32"/>
      <w:szCs w:val="32"/>
      <w:lang w:val="en-US"/>
    </w:rPr>
  </w:style>
  <w:style w:type="paragraph" w:customStyle="1" w:styleId="ReportDocumentControl">
    <w:name w:val="Report Document Control"/>
    <w:basedOn w:val="Normal"/>
    <w:link w:val="ReportDocumentControlChar"/>
    <w:uiPriority w:val="20"/>
    <w:qFormat/>
    <w:rsid w:val="00236627"/>
    <w:pPr>
      <w:spacing w:before="120" w:after="120"/>
    </w:pPr>
    <w:rPr>
      <w:rFonts w:asciiTheme="minorHAnsi" w:hAnsiTheme="minorHAnsi" w:cstheme="minorHAnsi"/>
      <w:b/>
      <w:bCs/>
    </w:rPr>
  </w:style>
  <w:style w:type="character" w:customStyle="1" w:styleId="ReportTitlePageChar">
    <w:name w:val="Report Title Page Char"/>
    <w:basedOn w:val="DefaultParagraphFont"/>
    <w:link w:val="ReportTitlePage"/>
    <w:uiPriority w:val="16"/>
    <w:rsid w:val="002B1AC8"/>
    <w:rPr>
      <w:rFonts w:asciiTheme="minorHAnsi" w:hAnsiTheme="minorHAnsi" w:cstheme="minorHAnsi"/>
      <w:b/>
      <w:bCs/>
      <w:color w:val="215868" w:themeColor="accent5" w:themeShade="80"/>
      <w:sz w:val="32"/>
      <w:szCs w:val="32"/>
      <w:lang w:val="en-US"/>
    </w:rPr>
  </w:style>
  <w:style w:type="paragraph" w:customStyle="1" w:styleId="Reporttabletext">
    <w:name w:val="Report table text"/>
    <w:basedOn w:val="Normal"/>
    <w:uiPriority w:val="6"/>
    <w:qFormat/>
    <w:rsid w:val="00D50183"/>
    <w:rPr>
      <w:rFonts w:asciiTheme="minorHAnsi" w:hAnsiTheme="minorHAnsi" w:cstheme="minorHAnsi"/>
      <w:bCs/>
      <w:sz w:val="20"/>
      <w:szCs w:val="20"/>
    </w:rPr>
  </w:style>
  <w:style w:type="character" w:customStyle="1" w:styleId="ReportDocumentControlChar">
    <w:name w:val="Report Document Control Char"/>
    <w:basedOn w:val="DefaultParagraphFont"/>
    <w:link w:val="ReportDocumentControl"/>
    <w:uiPriority w:val="20"/>
    <w:rsid w:val="002B1AC8"/>
    <w:rPr>
      <w:rFonts w:asciiTheme="minorHAnsi" w:hAnsiTheme="minorHAnsi" w:cstheme="minorHAnsi"/>
      <w:b/>
      <w:bCs/>
    </w:rPr>
  </w:style>
  <w:style w:type="paragraph" w:customStyle="1" w:styleId="ReportTableHeaders">
    <w:name w:val="Report Table Headers"/>
    <w:basedOn w:val="Normal"/>
    <w:uiPriority w:val="7"/>
    <w:qFormat/>
    <w:rsid w:val="00D50183"/>
    <w:rPr>
      <w:rFonts w:asciiTheme="minorHAnsi" w:hAnsiTheme="minorHAnsi" w:cstheme="minorHAnsi"/>
      <w:b/>
      <w:bCs/>
      <w:color w:val="FFFFFF" w:themeColor="background1"/>
      <w:sz w:val="20"/>
      <w:szCs w:val="20"/>
    </w:rPr>
  </w:style>
  <w:style w:type="paragraph" w:customStyle="1" w:styleId="ReportBoldTableText">
    <w:name w:val="Report Bold Table Text"/>
    <w:basedOn w:val="Normal"/>
    <w:uiPriority w:val="8"/>
    <w:qFormat/>
    <w:rsid w:val="00D50183"/>
    <w:pPr>
      <w:jc w:val="center"/>
    </w:pPr>
    <w:rPr>
      <w:rFonts w:asciiTheme="minorHAnsi" w:hAnsiTheme="minorHAnsi" w:cstheme="minorHAnsi"/>
      <w:b/>
      <w:sz w:val="20"/>
    </w:rPr>
  </w:style>
  <w:style w:type="paragraph" w:customStyle="1" w:styleId="ReportTableFigureCaption">
    <w:name w:val="Report Table / Figure Caption"/>
    <w:basedOn w:val="Normal"/>
    <w:link w:val="ReportTableFigureCaptionChar"/>
    <w:uiPriority w:val="9"/>
    <w:qFormat/>
    <w:rsid w:val="00D562BB"/>
    <w:pPr>
      <w:keepNext/>
      <w:spacing w:before="120"/>
      <w:ind w:left="864"/>
      <w:jc w:val="both"/>
    </w:pPr>
    <w:rPr>
      <w:rFonts w:asciiTheme="minorHAnsi" w:hAnsiTheme="minorHAnsi" w:cstheme="minorHAnsi"/>
      <w:b/>
      <w:i/>
    </w:rPr>
  </w:style>
  <w:style w:type="paragraph" w:customStyle="1" w:styleId="ToCHeaders">
    <w:name w:val="ToC Headers"/>
    <w:basedOn w:val="TOC1"/>
    <w:uiPriority w:val="99"/>
    <w:semiHidden/>
    <w:qFormat/>
    <w:rsid w:val="00D50183"/>
    <w:pPr>
      <w:tabs>
        <w:tab w:val="left" w:pos="480"/>
      </w:tabs>
    </w:pPr>
    <w:rPr>
      <w:rFonts w:asciiTheme="minorHAnsi" w:hAnsiTheme="minorHAnsi" w:cstheme="minorHAnsi"/>
    </w:rPr>
  </w:style>
  <w:style w:type="character" w:customStyle="1" w:styleId="ReportTableFigureCaptionChar">
    <w:name w:val="Report Table / Figure Caption Char"/>
    <w:basedOn w:val="DefaultParagraphFont"/>
    <w:link w:val="ReportTableFigureCaption"/>
    <w:uiPriority w:val="9"/>
    <w:rsid w:val="002B1AC8"/>
    <w:rPr>
      <w:rFonts w:asciiTheme="minorHAnsi" w:hAnsiTheme="minorHAnsi" w:cstheme="minorHAnsi"/>
      <w:b/>
      <w:i/>
    </w:rPr>
  </w:style>
  <w:style w:type="paragraph" w:customStyle="1" w:styleId="TofCSubHeaders">
    <w:name w:val="TofC SubHeaders"/>
    <w:basedOn w:val="TOC2"/>
    <w:uiPriority w:val="99"/>
    <w:semiHidden/>
    <w:qFormat/>
    <w:rsid w:val="00D50183"/>
    <w:pPr>
      <w:tabs>
        <w:tab w:val="left" w:pos="475"/>
      </w:tabs>
      <w:ind w:left="202"/>
    </w:pPr>
    <w:rPr>
      <w:rFonts w:asciiTheme="minorHAnsi" w:hAnsiTheme="minorHAnsi" w:cstheme="minorHAnsi"/>
    </w:rPr>
  </w:style>
  <w:style w:type="paragraph" w:customStyle="1" w:styleId="ReportFooterClientname">
    <w:name w:val="Report Footer Client name"/>
    <w:basedOn w:val="Footer"/>
    <w:uiPriority w:val="17"/>
    <w:qFormat/>
    <w:rsid w:val="004E55E1"/>
    <w:rPr>
      <w:rFonts w:asciiTheme="minorHAnsi" w:hAnsiTheme="minorHAnsi"/>
      <w:b/>
      <w:sz w:val="16"/>
      <w:szCs w:val="16"/>
    </w:rPr>
  </w:style>
  <w:style w:type="paragraph" w:customStyle="1" w:styleId="ReportFooterProjectTitle">
    <w:name w:val="Report Footer Project Title"/>
    <w:basedOn w:val="Footer"/>
    <w:uiPriority w:val="18"/>
    <w:qFormat/>
    <w:rsid w:val="004E55E1"/>
    <w:rPr>
      <w:rFonts w:asciiTheme="minorHAnsi" w:hAnsiTheme="minorHAnsi"/>
      <w:sz w:val="16"/>
      <w:szCs w:val="16"/>
    </w:rPr>
  </w:style>
  <w:style w:type="paragraph" w:customStyle="1" w:styleId="ReportFooterStatus">
    <w:name w:val="Report Footer Status"/>
    <w:basedOn w:val="ReportFooterProjectTitle"/>
    <w:uiPriority w:val="19"/>
    <w:qFormat/>
    <w:rsid w:val="004E55E1"/>
    <w:pPr>
      <w:jc w:val="right"/>
    </w:pPr>
  </w:style>
  <w:style w:type="paragraph" w:customStyle="1" w:styleId="ReportExecSumTitle">
    <w:name w:val="Report ExecSum Title"/>
    <w:basedOn w:val="TOC1"/>
    <w:uiPriority w:val="14"/>
    <w:qFormat/>
    <w:rsid w:val="004E55E1"/>
    <w:rPr>
      <w:rFonts w:asciiTheme="minorHAnsi" w:hAnsiTheme="minorHAnsi" w:cstheme="minorHAnsi"/>
    </w:rPr>
  </w:style>
  <w:style w:type="paragraph" w:customStyle="1" w:styleId="ReportExecSumText">
    <w:name w:val="Report ExecSum Text"/>
    <w:basedOn w:val="Normal"/>
    <w:uiPriority w:val="13"/>
    <w:qFormat/>
    <w:rsid w:val="00313B04"/>
    <w:pPr>
      <w:numPr>
        <w:numId w:val="4"/>
      </w:numPr>
      <w:tabs>
        <w:tab w:val="clear" w:pos="360"/>
      </w:tabs>
      <w:spacing w:before="240"/>
      <w:ind w:left="576" w:hanging="576"/>
      <w:jc w:val="both"/>
    </w:pPr>
    <w:rPr>
      <w:rFonts w:asciiTheme="minorHAnsi" w:hAnsiTheme="minorHAnsi" w:cstheme="minorHAnsi"/>
    </w:rPr>
  </w:style>
  <w:style w:type="paragraph" w:customStyle="1" w:styleId="ReportExecSumbullet">
    <w:name w:val="Report ExecSum bullet"/>
    <w:basedOn w:val="Bullet1Left"/>
    <w:uiPriority w:val="15"/>
    <w:qFormat/>
    <w:rsid w:val="00313B04"/>
    <w:pPr>
      <w:tabs>
        <w:tab w:val="clear" w:pos="851"/>
      </w:tabs>
      <w:spacing w:before="120"/>
      <w:ind w:left="864" w:hanging="288"/>
    </w:pPr>
    <w:rPr>
      <w:rFonts w:asciiTheme="minorHAnsi" w:hAnsiTheme="minorHAnsi" w:cstheme="minorHAnsi"/>
      <w:szCs w:val="22"/>
    </w:rPr>
  </w:style>
  <w:style w:type="paragraph" w:customStyle="1" w:styleId="ReportSectionHeading">
    <w:name w:val="Report Section Heading"/>
    <w:basedOn w:val="Heading1"/>
    <w:qFormat/>
    <w:rsid w:val="00D04187"/>
    <w:pPr>
      <w:pageBreakBefore/>
      <w:tabs>
        <w:tab w:val="clear" w:pos="3544"/>
      </w:tabs>
      <w:spacing w:after="240"/>
    </w:pPr>
    <w:rPr>
      <w:rFonts w:asciiTheme="minorHAnsi" w:hAnsiTheme="minorHAnsi" w:cstheme="minorHAnsi"/>
      <w:bCs/>
    </w:rPr>
  </w:style>
  <w:style w:type="paragraph" w:customStyle="1" w:styleId="ReportSubSectionHeading">
    <w:name w:val="Report SubSection Heading"/>
    <w:basedOn w:val="Heading2"/>
    <w:uiPriority w:val="1"/>
    <w:qFormat/>
    <w:rsid w:val="00D04187"/>
    <w:pPr>
      <w:spacing w:before="240" w:after="240"/>
    </w:pPr>
  </w:style>
  <w:style w:type="paragraph" w:customStyle="1" w:styleId="ReportSectionText">
    <w:name w:val="Report Section Text"/>
    <w:basedOn w:val="Heading3"/>
    <w:link w:val="ReportSectionTextChar"/>
    <w:uiPriority w:val="2"/>
    <w:qFormat/>
    <w:rsid w:val="00D04187"/>
    <w:pPr>
      <w:keepNext w:val="0"/>
      <w:tabs>
        <w:tab w:val="clear" w:pos="3544"/>
      </w:tabs>
    </w:pPr>
    <w:rPr>
      <w:rFonts w:asciiTheme="minorHAnsi" w:hAnsiTheme="minorHAnsi" w:cstheme="minorHAnsi"/>
    </w:rPr>
  </w:style>
  <w:style w:type="paragraph" w:customStyle="1" w:styleId="ReportSectionBulletText">
    <w:name w:val="Report Section Bullet Text"/>
    <w:basedOn w:val="Bullet1Centered"/>
    <w:uiPriority w:val="3"/>
    <w:qFormat/>
    <w:rsid w:val="00D04187"/>
    <w:pPr>
      <w:tabs>
        <w:tab w:val="clear" w:pos="3402"/>
        <w:tab w:val="clear" w:pos="6597"/>
      </w:tabs>
      <w:spacing w:before="60" w:after="0"/>
      <w:ind w:left="1368" w:hanging="432"/>
    </w:pPr>
    <w:rPr>
      <w:rFonts w:asciiTheme="minorHAnsi" w:hAnsiTheme="minorHAnsi" w:cstheme="minorHAnsi"/>
    </w:rPr>
  </w:style>
  <w:style w:type="character" w:customStyle="1" w:styleId="Heading3Char">
    <w:name w:val="Heading 3 Char"/>
    <w:aliases w:val="Centered 3 Char,Para Heading 3 Char,h3 Char"/>
    <w:basedOn w:val="DefaultParagraphFont"/>
    <w:link w:val="Heading3"/>
    <w:uiPriority w:val="99"/>
    <w:semiHidden/>
    <w:rsid w:val="00E40F01"/>
  </w:style>
  <w:style w:type="character" w:customStyle="1" w:styleId="ReportSectionTextChar">
    <w:name w:val="Report Section Text Char"/>
    <w:basedOn w:val="Heading3Char"/>
    <w:link w:val="ReportSectionText"/>
    <w:uiPriority w:val="2"/>
    <w:rsid w:val="002B1AC8"/>
    <w:rPr>
      <w:rFonts w:asciiTheme="minorHAnsi" w:hAnsiTheme="minorHAnsi" w:cstheme="minorHAnsi"/>
    </w:rPr>
  </w:style>
  <w:style w:type="paragraph" w:customStyle="1" w:styleId="Style1">
    <w:name w:val="Style1"/>
    <w:basedOn w:val="ReportSectionBulletText"/>
    <w:uiPriority w:val="99"/>
    <w:semiHidden/>
    <w:qFormat/>
    <w:rsid w:val="00847138"/>
    <w:pPr>
      <w:ind w:left="1152" w:hanging="288"/>
    </w:pPr>
  </w:style>
  <w:style w:type="paragraph" w:customStyle="1" w:styleId="Style2">
    <w:name w:val="Style2"/>
    <w:basedOn w:val="ReportSectionText"/>
    <w:uiPriority w:val="99"/>
    <w:semiHidden/>
    <w:qFormat/>
    <w:rsid w:val="007B75B3"/>
    <w:pPr>
      <w:numPr>
        <w:ilvl w:val="0"/>
        <w:numId w:val="0"/>
      </w:numPr>
      <w:ind w:left="864"/>
    </w:pPr>
    <w:rPr>
      <w:b/>
      <w:i/>
    </w:rPr>
  </w:style>
  <w:style w:type="paragraph" w:customStyle="1" w:styleId="ReportSubSubSectionHeading">
    <w:name w:val="Report SubSub Section Heading"/>
    <w:basedOn w:val="Style2"/>
    <w:uiPriority w:val="4"/>
    <w:qFormat/>
    <w:rsid w:val="007B75B3"/>
  </w:style>
  <w:style w:type="paragraph" w:customStyle="1" w:styleId="ReportFigure">
    <w:name w:val="Report Figure"/>
    <w:basedOn w:val="Normal"/>
    <w:uiPriority w:val="11"/>
    <w:qFormat/>
    <w:rsid w:val="00FE6C8C"/>
    <w:pPr>
      <w:ind w:left="864"/>
    </w:pPr>
    <w:rPr>
      <w:rFonts w:asciiTheme="minorHAnsi" w:hAnsiTheme="minorHAnsi" w:cstheme="minorHAnsi"/>
      <w:noProof/>
    </w:rPr>
  </w:style>
  <w:style w:type="paragraph" w:customStyle="1" w:styleId="ReportWideTableFigureCaption">
    <w:name w:val="Report Wide Table / Figure Caption"/>
    <w:basedOn w:val="Heading6"/>
    <w:uiPriority w:val="10"/>
    <w:qFormat/>
    <w:rsid w:val="00D562BB"/>
    <w:pPr>
      <w:numPr>
        <w:ilvl w:val="0"/>
        <w:numId w:val="0"/>
      </w:numPr>
      <w:spacing w:before="120"/>
      <w:jc w:val="both"/>
    </w:pPr>
    <w:rPr>
      <w:rFonts w:asciiTheme="minorHAnsi" w:hAnsiTheme="minorHAnsi" w:cstheme="minorHAnsi"/>
    </w:rPr>
  </w:style>
  <w:style w:type="paragraph" w:customStyle="1" w:styleId="ReportWideFigure">
    <w:name w:val="Report Wide Figure"/>
    <w:basedOn w:val="ReportWideTableFigureCaption"/>
    <w:uiPriority w:val="12"/>
    <w:qFormat/>
    <w:rsid w:val="00E6343B"/>
    <w:pPr>
      <w:spacing w:before="0"/>
    </w:pPr>
    <w:rPr>
      <w:b w:val="0"/>
      <w:i w:val="0"/>
    </w:rPr>
  </w:style>
  <w:style w:type="paragraph" w:customStyle="1" w:styleId="ReportAppendicesbackpagebreak">
    <w:name w:val="Report Appendices / back page break"/>
    <w:basedOn w:val="Normal"/>
    <w:uiPriority w:val="21"/>
    <w:qFormat/>
    <w:rsid w:val="00116072"/>
    <w:pPr>
      <w:jc w:val="center"/>
    </w:pPr>
    <w:rPr>
      <w:b/>
      <w:bCs/>
      <w:caps/>
      <w:sz w:val="28"/>
      <w:szCs w:val="20"/>
    </w:rPr>
  </w:style>
  <w:style w:type="paragraph" w:customStyle="1" w:styleId="ReportBackPageText">
    <w:name w:val="Report Back Page Text"/>
    <w:basedOn w:val="Normal"/>
    <w:uiPriority w:val="22"/>
    <w:qFormat/>
    <w:rsid w:val="00E40F01"/>
    <w:rPr>
      <w:rFonts w:asciiTheme="minorHAnsi" w:hAnsiTheme="minorHAnsi" w:cstheme="minorHAnsi"/>
    </w:rPr>
  </w:style>
  <w:style w:type="paragraph" w:customStyle="1" w:styleId="ReportBackPageBold">
    <w:name w:val="Report Back Page Bold"/>
    <w:basedOn w:val="Normal"/>
    <w:uiPriority w:val="23"/>
    <w:qFormat/>
    <w:rsid w:val="00E40F01"/>
    <w:rPr>
      <w:rFonts w:asciiTheme="minorHAnsi" w:hAnsiTheme="minorHAnsi" w:cstheme="minorHAnsi"/>
      <w:b/>
      <w:color w:val="215868" w:themeColor="accent5" w:themeShade="80"/>
    </w:rPr>
  </w:style>
  <w:style w:type="paragraph" w:customStyle="1" w:styleId="ReportBackpagewebsite">
    <w:name w:val="Report Back page website"/>
    <w:basedOn w:val="Normal"/>
    <w:uiPriority w:val="24"/>
    <w:qFormat/>
    <w:rsid w:val="00E40F01"/>
    <w:pPr>
      <w:jc w:val="center"/>
    </w:pPr>
    <w:rPr>
      <w:b/>
      <w:color w:val="215868" w:themeColor="accent5" w:themeShade="80"/>
      <w:sz w:val="48"/>
    </w:rPr>
  </w:style>
  <w:style w:type="paragraph" w:customStyle="1" w:styleId="Style3">
    <w:name w:val="Style3"/>
    <w:basedOn w:val="ReportBackpagewebsite"/>
    <w:uiPriority w:val="99"/>
    <w:semiHidden/>
    <w:qFormat/>
    <w:rsid w:val="00E40F01"/>
  </w:style>
  <w:style w:type="paragraph" w:styleId="Subtitle">
    <w:name w:val="Subtitle"/>
    <w:basedOn w:val="Normal"/>
    <w:link w:val="SubtitleChar"/>
    <w:semiHidden/>
    <w:qFormat/>
    <w:rsid w:val="00660928"/>
    <w:pPr>
      <w:overflowPunct w:val="0"/>
      <w:autoSpaceDE w:val="0"/>
      <w:autoSpaceDN w:val="0"/>
      <w:adjustRightInd w:val="0"/>
      <w:spacing w:after="60" w:line="288" w:lineRule="auto"/>
      <w:jc w:val="right"/>
      <w:textAlignment w:val="baseline"/>
    </w:pPr>
    <w:rPr>
      <w:rFonts w:ascii="Bliss 2 Regular" w:hAnsi="Bliss 2 Regular" w:cs="Arial"/>
      <w:sz w:val="24"/>
      <w:szCs w:val="24"/>
      <w:lang w:eastAsia="en-US"/>
    </w:rPr>
  </w:style>
  <w:style w:type="character" w:customStyle="1" w:styleId="SubtitleChar">
    <w:name w:val="Subtitle Char"/>
    <w:basedOn w:val="DefaultParagraphFont"/>
    <w:link w:val="Subtitle"/>
    <w:semiHidden/>
    <w:rsid w:val="00660928"/>
    <w:rPr>
      <w:rFonts w:ascii="Bliss 2 Regular" w:hAnsi="Bliss 2 Regular" w:cs="Arial"/>
      <w:sz w:val="24"/>
      <w:szCs w:val="24"/>
      <w:lang w:eastAsia="en-US"/>
    </w:rPr>
  </w:style>
  <w:style w:type="character" w:customStyle="1" w:styleId="CommentTextChar">
    <w:name w:val="Comment Text Char"/>
    <w:basedOn w:val="DefaultParagraphFont"/>
    <w:link w:val="CommentText"/>
    <w:uiPriority w:val="99"/>
    <w:semiHidden/>
    <w:rsid w:val="00660928"/>
    <w:rPr>
      <w:sz w:val="20"/>
    </w:rPr>
  </w:style>
  <w:style w:type="character" w:customStyle="1" w:styleId="FooterChar">
    <w:name w:val="Footer Char"/>
    <w:basedOn w:val="DefaultParagraphFont"/>
    <w:link w:val="Footer"/>
    <w:uiPriority w:val="99"/>
    <w:semiHidden/>
    <w:rsid w:val="00660928"/>
    <w:rPr>
      <w:lang w:val="en-US"/>
    </w:rPr>
  </w:style>
  <w:style w:type="paragraph" w:customStyle="1" w:styleId="ProposalSubtitle">
    <w:name w:val="Proposal Subtitle"/>
    <w:basedOn w:val="Subtitle"/>
    <w:link w:val="ProposalSubtitleChar"/>
    <w:semiHidden/>
    <w:qFormat/>
    <w:rsid w:val="00660928"/>
    <w:rPr>
      <w:rFonts w:asciiTheme="minorHAnsi" w:hAnsiTheme="minorHAnsi" w:cstheme="minorHAnsi"/>
    </w:rPr>
  </w:style>
  <w:style w:type="character" w:customStyle="1" w:styleId="ProposalSubtitleChar">
    <w:name w:val="Proposal Subtitle Char"/>
    <w:basedOn w:val="SubtitleChar"/>
    <w:link w:val="ProposalSubtitle"/>
    <w:semiHidden/>
    <w:rsid w:val="00660928"/>
    <w:rPr>
      <w:rFonts w:asciiTheme="minorHAnsi" w:hAnsiTheme="minorHAnsi" w:cstheme="minorHAnsi"/>
      <w:sz w:val="24"/>
      <w:szCs w:val="24"/>
      <w:lang w:eastAsia="en-US"/>
    </w:rPr>
  </w:style>
  <w:style w:type="paragraph" w:customStyle="1" w:styleId="ContentsPageTitle">
    <w:name w:val="Contents Page Title"/>
    <w:basedOn w:val="Normal"/>
    <w:semiHidden/>
    <w:qFormat/>
    <w:rsid w:val="00FB0A3B"/>
    <w:pPr>
      <w:overflowPunct w:val="0"/>
      <w:autoSpaceDE w:val="0"/>
      <w:autoSpaceDN w:val="0"/>
      <w:adjustRightInd w:val="0"/>
      <w:spacing w:line="288" w:lineRule="auto"/>
      <w:ind w:left="2" w:firstLine="1"/>
      <w:textAlignment w:val="baseline"/>
    </w:pPr>
    <w:rPr>
      <w:rFonts w:asciiTheme="minorHAnsi" w:hAnsiTheme="minorHAnsi" w:cstheme="minorHAnsi"/>
      <w:sz w:val="52"/>
      <w:szCs w:val="20"/>
      <w:lang w:eastAsia="en-US"/>
    </w:rPr>
  </w:style>
  <w:style w:type="paragraph" w:customStyle="1" w:styleId="StyleOfficeAddressBlissRegular10ptAuto">
    <w:name w:val="Style Office Address + Bliss Regular 10 pt Auto"/>
    <w:basedOn w:val="Normal"/>
    <w:semiHidden/>
    <w:locked/>
    <w:rsid w:val="00FB0A3B"/>
    <w:pPr>
      <w:overflowPunct w:val="0"/>
      <w:autoSpaceDE w:val="0"/>
      <w:autoSpaceDN w:val="0"/>
      <w:adjustRightInd w:val="0"/>
      <w:spacing w:line="312" w:lineRule="auto"/>
      <w:textAlignment w:val="baseline"/>
    </w:pPr>
    <w:rPr>
      <w:rFonts w:ascii="Bliss 2 Regular" w:hAnsi="Bliss 2 Regular"/>
      <w:sz w:val="20"/>
      <w:szCs w:val="14"/>
      <w:lang w:eastAsia="en-US"/>
    </w:rPr>
  </w:style>
  <w:style w:type="paragraph" w:customStyle="1" w:styleId="HeaderSectionTitle">
    <w:name w:val="Header Section Title"/>
    <w:basedOn w:val="Header"/>
    <w:qFormat/>
    <w:rsid w:val="00FB0A3B"/>
    <w:pPr>
      <w:tabs>
        <w:tab w:val="clear" w:pos="4320"/>
        <w:tab w:val="clear" w:pos="8640"/>
        <w:tab w:val="right" w:pos="9029"/>
      </w:tabs>
      <w:overflowPunct w:val="0"/>
      <w:autoSpaceDE w:val="0"/>
      <w:autoSpaceDN w:val="0"/>
      <w:adjustRightInd w:val="0"/>
      <w:ind w:left="397"/>
      <w:textAlignment w:val="baseline"/>
    </w:pPr>
    <w:rPr>
      <w:rFonts w:ascii="Bliss 2 Regular" w:hAnsi="Bliss 2 Regular"/>
      <w:i/>
      <w:color w:val="A6A6A6" w:themeColor="background1" w:themeShade="A6"/>
      <w:lang w:val="en-GB" w:eastAsia="en-US"/>
    </w:rPr>
  </w:style>
  <w:style w:type="paragraph" w:styleId="Revision">
    <w:name w:val="Revision"/>
    <w:hidden/>
    <w:uiPriority w:val="99"/>
    <w:semiHidden/>
    <w:rsid w:val="00BA6B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156243">
      <w:bodyDiv w:val="1"/>
      <w:marLeft w:val="0"/>
      <w:marRight w:val="0"/>
      <w:marTop w:val="0"/>
      <w:marBottom w:val="0"/>
      <w:divBdr>
        <w:top w:val="none" w:sz="0" w:space="0" w:color="auto"/>
        <w:left w:val="none" w:sz="0" w:space="0" w:color="auto"/>
        <w:bottom w:val="none" w:sz="0" w:space="0" w:color="auto"/>
        <w:right w:val="none" w:sz="0" w:space="0" w:color="auto"/>
      </w:divBdr>
      <w:divsChild>
        <w:div w:id="795101149">
          <w:marLeft w:val="0"/>
          <w:marRight w:val="0"/>
          <w:marTop w:val="0"/>
          <w:marBottom w:val="0"/>
          <w:divBdr>
            <w:top w:val="none" w:sz="0" w:space="0" w:color="auto"/>
            <w:left w:val="none" w:sz="0" w:space="0" w:color="auto"/>
            <w:bottom w:val="none" w:sz="0" w:space="0" w:color="auto"/>
            <w:right w:val="none" w:sz="0" w:space="0" w:color="auto"/>
          </w:divBdr>
          <w:divsChild>
            <w:div w:id="74522965">
              <w:marLeft w:val="0"/>
              <w:marRight w:val="0"/>
              <w:marTop w:val="0"/>
              <w:marBottom w:val="0"/>
              <w:divBdr>
                <w:top w:val="none" w:sz="0" w:space="0" w:color="auto"/>
                <w:left w:val="none" w:sz="0" w:space="0" w:color="auto"/>
                <w:bottom w:val="none" w:sz="0" w:space="0" w:color="auto"/>
                <w:right w:val="none" w:sz="0" w:space="0" w:color="auto"/>
              </w:divBdr>
            </w:div>
            <w:div w:id="323626478">
              <w:marLeft w:val="0"/>
              <w:marRight w:val="0"/>
              <w:marTop w:val="0"/>
              <w:marBottom w:val="0"/>
              <w:divBdr>
                <w:top w:val="none" w:sz="0" w:space="0" w:color="auto"/>
                <w:left w:val="none" w:sz="0" w:space="0" w:color="auto"/>
                <w:bottom w:val="none" w:sz="0" w:space="0" w:color="auto"/>
                <w:right w:val="none" w:sz="0" w:space="0" w:color="auto"/>
              </w:divBdr>
            </w:div>
            <w:div w:id="490682526">
              <w:marLeft w:val="0"/>
              <w:marRight w:val="0"/>
              <w:marTop w:val="0"/>
              <w:marBottom w:val="0"/>
              <w:divBdr>
                <w:top w:val="none" w:sz="0" w:space="0" w:color="auto"/>
                <w:left w:val="none" w:sz="0" w:space="0" w:color="auto"/>
                <w:bottom w:val="none" w:sz="0" w:space="0" w:color="auto"/>
                <w:right w:val="none" w:sz="0" w:space="0" w:color="auto"/>
              </w:divBdr>
            </w:div>
            <w:div w:id="532571518">
              <w:marLeft w:val="0"/>
              <w:marRight w:val="0"/>
              <w:marTop w:val="0"/>
              <w:marBottom w:val="0"/>
              <w:divBdr>
                <w:top w:val="none" w:sz="0" w:space="0" w:color="auto"/>
                <w:left w:val="none" w:sz="0" w:space="0" w:color="auto"/>
                <w:bottom w:val="none" w:sz="0" w:space="0" w:color="auto"/>
                <w:right w:val="none" w:sz="0" w:space="0" w:color="auto"/>
              </w:divBdr>
            </w:div>
            <w:div w:id="567422891">
              <w:marLeft w:val="0"/>
              <w:marRight w:val="0"/>
              <w:marTop w:val="0"/>
              <w:marBottom w:val="0"/>
              <w:divBdr>
                <w:top w:val="none" w:sz="0" w:space="0" w:color="auto"/>
                <w:left w:val="none" w:sz="0" w:space="0" w:color="auto"/>
                <w:bottom w:val="none" w:sz="0" w:space="0" w:color="auto"/>
                <w:right w:val="none" w:sz="0" w:space="0" w:color="auto"/>
              </w:divBdr>
            </w:div>
            <w:div w:id="667901958">
              <w:marLeft w:val="0"/>
              <w:marRight w:val="0"/>
              <w:marTop w:val="0"/>
              <w:marBottom w:val="0"/>
              <w:divBdr>
                <w:top w:val="none" w:sz="0" w:space="0" w:color="auto"/>
                <w:left w:val="none" w:sz="0" w:space="0" w:color="auto"/>
                <w:bottom w:val="none" w:sz="0" w:space="0" w:color="auto"/>
                <w:right w:val="none" w:sz="0" w:space="0" w:color="auto"/>
              </w:divBdr>
            </w:div>
            <w:div w:id="726731314">
              <w:marLeft w:val="0"/>
              <w:marRight w:val="0"/>
              <w:marTop w:val="0"/>
              <w:marBottom w:val="0"/>
              <w:divBdr>
                <w:top w:val="none" w:sz="0" w:space="0" w:color="auto"/>
                <w:left w:val="none" w:sz="0" w:space="0" w:color="auto"/>
                <w:bottom w:val="none" w:sz="0" w:space="0" w:color="auto"/>
                <w:right w:val="none" w:sz="0" w:space="0" w:color="auto"/>
              </w:divBdr>
            </w:div>
            <w:div w:id="947390068">
              <w:marLeft w:val="0"/>
              <w:marRight w:val="0"/>
              <w:marTop w:val="0"/>
              <w:marBottom w:val="0"/>
              <w:divBdr>
                <w:top w:val="none" w:sz="0" w:space="0" w:color="auto"/>
                <w:left w:val="none" w:sz="0" w:space="0" w:color="auto"/>
                <w:bottom w:val="none" w:sz="0" w:space="0" w:color="auto"/>
                <w:right w:val="none" w:sz="0" w:space="0" w:color="auto"/>
              </w:divBdr>
            </w:div>
            <w:div w:id="1165435826">
              <w:marLeft w:val="0"/>
              <w:marRight w:val="0"/>
              <w:marTop w:val="0"/>
              <w:marBottom w:val="0"/>
              <w:divBdr>
                <w:top w:val="none" w:sz="0" w:space="0" w:color="auto"/>
                <w:left w:val="none" w:sz="0" w:space="0" w:color="auto"/>
                <w:bottom w:val="none" w:sz="0" w:space="0" w:color="auto"/>
                <w:right w:val="none" w:sz="0" w:space="0" w:color="auto"/>
              </w:divBdr>
            </w:div>
            <w:div w:id="1778257568">
              <w:marLeft w:val="0"/>
              <w:marRight w:val="0"/>
              <w:marTop w:val="0"/>
              <w:marBottom w:val="0"/>
              <w:divBdr>
                <w:top w:val="none" w:sz="0" w:space="0" w:color="auto"/>
                <w:left w:val="none" w:sz="0" w:space="0" w:color="auto"/>
                <w:bottom w:val="none" w:sz="0" w:space="0" w:color="auto"/>
                <w:right w:val="none" w:sz="0" w:space="0" w:color="auto"/>
              </w:divBdr>
            </w:div>
            <w:div w:id="1822962752">
              <w:marLeft w:val="0"/>
              <w:marRight w:val="0"/>
              <w:marTop w:val="0"/>
              <w:marBottom w:val="0"/>
              <w:divBdr>
                <w:top w:val="none" w:sz="0" w:space="0" w:color="auto"/>
                <w:left w:val="none" w:sz="0" w:space="0" w:color="auto"/>
                <w:bottom w:val="none" w:sz="0" w:space="0" w:color="auto"/>
                <w:right w:val="none" w:sz="0" w:space="0" w:color="auto"/>
              </w:divBdr>
            </w:div>
            <w:div w:id="200241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88681">
      <w:bodyDiv w:val="1"/>
      <w:marLeft w:val="0"/>
      <w:marRight w:val="0"/>
      <w:marTop w:val="0"/>
      <w:marBottom w:val="0"/>
      <w:divBdr>
        <w:top w:val="none" w:sz="0" w:space="0" w:color="auto"/>
        <w:left w:val="none" w:sz="0" w:space="0" w:color="auto"/>
        <w:bottom w:val="none" w:sz="0" w:space="0" w:color="auto"/>
        <w:right w:val="none" w:sz="0" w:space="0" w:color="auto"/>
      </w:divBdr>
      <w:divsChild>
        <w:div w:id="157773773">
          <w:marLeft w:val="0"/>
          <w:marRight w:val="0"/>
          <w:marTop w:val="0"/>
          <w:marBottom w:val="0"/>
          <w:divBdr>
            <w:top w:val="none" w:sz="0" w:space="0" w:color="auto"/>
            <w:left w:val="none" w:sz="0" w:space="0" w:color="auto"/>
            <w:bottom w:val="none" w:sz="0" w:space="0" w:color="auto"/>
            <w:right w:val="none" w:sz="0" w:space="0" w:color="auto"/>
          </w:divBdr>
        </w:div>
        <w:div w:id="180363638">
          <w:marLeft w:val="0"/>
          <w:marRight w:val="0"/>
          <w:marTop w:val="0"/>
          <w:marBottom w:val="0"/>
          <w:divBdr>
            <w:top w:val="none" w:sz="0" w:space="0" w:color="auto"/>
            <w:left w:val="none" w:sz="0" w:space="0" w:color="auto"/>
            <w:bottom w:val="none" w:sz="0" w:space="0" w:color="auto"/>
            <w:right w:val="none" w:sz="0" w:space="0" w:color="auto"/>
          </w:divBdr>
        </w:div>
        <w:div w:id="276758572">
          <w:marLeft w:val="0"/>
          <w:marRight w:val="0"/>
          <w:marTop w:val="0"/>
          <w:marBottom w:val="0"/>
          <w:divBdr>
            <w:top w:val="none" w:sz="0" w:space="0" w:color="auto"/>
            <w:left w:val="none" w:sz="0" w:space="0" w:color="auto"/>
            <w:bottom w:val="none" w:sz="0" w:space="0" w:color="auto"/>
            <w:right w:val="none" w:sz="0" w:space="0" w:color="auto"/>
          </w:divBdr>
        </w:div>
        <w:div w:id="394742137">
          <w:marLeft w:val="0"/>
          <w:marRight w:val="0"/>
          <w:marTop w:val="0"/>
          <w:marBottom w:val="0"/>
          <w:divBdr>
            <w:top w:val="none" w:sz="0" w:space="0" w:color="auto"/>
            <w:left w:val="none" w:sz="0" w:space="0" w:color="auto"/>
            <w:bottom w:val="none" w:sz="0" w:space="0" w:color="auto"/>
            <w:right w:val="none" w:sz="0" w:space="0" w:color="auto"/>
          </w:divBdr>
        </w:div>
        <w:div w:id="665396670">
          <w:marLeft w:val="0"/>
          <w:marRight w:val="0"/>
          <w:marTop w:val="0"/>
          <w:marBottom w:val="0"/>
          <w:divBdr>
            <w:top w:val="none" w:sz="0" w:space="0" w:color="auto"/>
            <w:left w:val="none" w:sz="0" w:space="0" w:color="auto"/>
            <w:bottom w:val="none" w:sz="0" w:space="0" w:color="auto"/>
            <w:right w:val="none" w:sz="0" w:space="0" w:color="auto"/>
          </w:divBdr>
        </w:div>
        <w:div w:id="754285372">
          <w:marLeft w:val="0"/>
          <w:marRight w:val="0"/>
          <w:marTop w:val="0"/>
          <w:marBottom w:val="0"/>
          <w:divBdr>
            <w:top w:val="none" w:sz="0" w:space="0" w:color="auto"/>
            <w:left w:val="none" w:sz="0" w:space="0" w:color="auto"/>
            <w:bottom w:val="none" w:sz="0" w:space="0" w:color="auto"/>
            <w:right w:val="none" w:sz="0" w:space="0" w:color="auto"/>
          </w:divBdr>
        </w:div>
        <w:div w:id="830878109">
          <w:marLeft w:val="0"/>
          <w:marRight w:val="0"/>
          <w:marTop w:val="0"/>
          <w:marBottom w:val="0"/>
          <w:divBdr>
            <w:top w:val="none" w:sz="0" w:space="0" w:color="auto"/>
            <w:left w:val="none" w:sz="0" w:space="0" w:color="auto"/>
            <w:bottom w:val="none" w:sz="0" w:space="0" w:color="auto"/>
            <w:right w:val="none" w:sz="0" w:space="0" w:color="auto"/>
          </w:divBdr>
        </w:div>
        <w:div w:id="935137791">
          <w:marLeft w:val="0"/>
          <w:marRight w:val="0"/>
          <w:marTop w:val="0"/>
          <w:marBottom w:val="0"/>
          <w:divBdr>
            <w:top w:val="none" w:sz="0" w:space="0" w:color="auto"/>
            <w:left w:val="none" w:sz="0" w:space="0" w:color="auto"/>
            <w:bottom w:val="none" w:sz="0" w:space="0" w:color="auto"/>
            <w:right w:val="none" w:sz="0" w:space="0" w:color="auto"/>
          </w:divBdr>
        </w:div>
        <w:div w:id="1016541298">
          <w:marLeft w:val="0"/>
          <w:marRight w:val="0"/>
          <w:marTop w:val="0"/>
          <w:marBottom w:val="0"/>
          <w:divBdr>
            <w:top w:val="none" w:sz="0" w:space="0" w:color="auto"/>
            <w:left w:val="none" w:sz="0" w:space="0" w:color="auto"/>
            <w:bottom w:val="none" w:sz="0" w:space="0" w:color="auto"/>
            <w:right w:val="none" w:sz="0" w:space="0" w:color="auto"/>
          </w:divBdr>
        </w:div>
        <w:div w:id="1060900933">
          <w:marLeft w:val="0"/>
          <w:marRight w:val="0"/>
          <w:marTop w:val="0"/>
          <w:marBottom w:val="0"/>
          <w:divBdr>
            <w:top w:val="none" w:sz="0" w:space="0" w:color="auto"/>
            <w:left w:val="none" w:sz="0" w:space="0" w:color="auto"/>
            <w:bottom w:val="none" w:sz="0" w:space="0" w:color="auto"/>
            <w:right w:val="none" w:sz="0" w:space="0" w:color="auto"/>
          </w:divBdr>
        </w:div>
        <w:div w:id="1159080666">
          <w:marLeft w:val="0"/>
          <w:marRight w:val="0"/>
          <w:marTop w:val="0"/>
          <w:marBottom w:val="0"/>
          <w:divBdr>
            <w:top w:val="none" w:sz="0" w:space="0" w:color="auto"/>
            <w:left w:val="none" w:sz="0" w:space="0" w:color="auto"/>
            <w:bottom w:val="none" w:sz="0" w:space="0" w:color="auto"/>
            <w:right w:val="none" w:sz="0" w:space="0" w:color="auto"/>
          </w:divBdr>
        </w:div>
        <w:div w:id="1433091178">
          <w:marLeft w:val="0"/>
          <w:marRight w:val="0"/>
          <w:marTop w:val="0"/>
          <w:marBottom w:val="0"/>
          <w:divBdr>
            <w:top w:val="none" w:sz="0" w:space="0" w:color="auto"/>
            <w:left w:val="none" w:sz="0" w:space="0" w:color="auto"/>
            <w:bottom w:val="none" w:sz="0" w:space="0" w:color="auto"/>
            <w:right w:val="none" w:sz="0" w:space="0" w:color="auto"/>
          </w:divBdr>
        </w:div>
        <w:div w:id="1494879297">
          <w:marLeft w:val="0"/>
          <w:marRight w:val="0"/>
          <w:marTop w:val="0"/>
          <w:marBottom w:val="0"/>
          <w:divBdr>
            <w:top w:val="none" w:sz="0" w:space="0" w:color="auto"/>
            <w:left w:val="none" w:sz="0" w:space="0" w:color="auto"/>
            <w:bottom w:val="none" w:sz="0" w:space="0" w:color="auto"/>
            <w:right w:val="none" w:sz="0" w:space="0" w:color="auto"/>
          </w:divBdr>
        </w:div>
        <w:div w:id="2028865239">
          <w:marLeft w:val="0"/>
          <w:marRight w:val="0"/>
          <w:marTop w:val="0"/>
          <w:marBottom w:val="0"/>
          <w:divBdr>
            <w:top w:val="none" w:sz="0" w:space="0" w:color="auto"/>
            <w:left w:val="none" w:sz="0" w:space="0" w:color="auto"/>
            <w:bottom w:val="none" w:sz="0" w:space="0" w:color="auto"/>
            <w:right w:val="none" w:sz="0" w:space="0" w:color="auto"/>
          </w:divBdr>
        </w:div>
      </w:divsChild>
    </w:div>
    <w:div w:id="383141479">
      <w:bodyDiv w:val="1"/>
      <w:marLeft w:val="0"/>
      <w:marRight w:val="0"/>
      <w:marTop w:val="0"/>
      <w:marBottom w:val="0"/>
      <w:divBdr>
        <w:top w:val="none" w:sz="0" w:space="0" w:color="auto"/>
        <w:left w:val="none" w:sz="0" w:space="0" w:color="auto"/>
        <w:bottom w:val="none" w:sz="0" w:space="0" w:color="auto"/>
        <w:right w:val="none" w:sz="0" w:space="0" w:color="auto"/>
      </w:divBdr>
    </w:div>
    <w:div w:id="414520617">
      <w:bodyDiv w:val="1"/>
      <w:marLeft w:val="0"/>
      <w:marRight w:val="0"/>
      <w:marTop w:val="0"/>
      <w:marBottom w:val="0"/>
      <w:divBdr>
        <w:top w:val="none" w:sz="0" w:space="0" w:color="auto"/>
        <w:left w:val="none" w:sz="0" w:space="0" w:color="auto"/>
        <w:bottom w:val="none" w:sz="0" w:space="0" w:color="auto"/>
        <w:right w:val="none" w:sz="0" w:space="0" w:color="auto"/>
      </w:divBdr>
      <w:divsChild>
        <w:div w:id="1527479329">
          <w:marLeft w:val="0"/>
          <w:marRight w:val="0"/>
          <w:marTop w:val="0"/>
          <w:marBottom w:val="0"/>
          <w:divBdr>
            <w:top w:val="none" w:sz="0" w:space="0" w:color="auto"/>
            <w:left w:val="none" w:sz="0" w:space="0" w:color="auto"/>
            <w:bottom w:val="none" w:sz="0" w:space="0" w:color="auto"/>
            <w:right w:val="none" w:sz="0" w:space="0" w:color="auto"/>
          </w:divBdr>
          <w:divsChild>
            <w:div w:id="386153349">
              <w:marLeft w:val="0"/>
              <w:marRight w:val="0"/>
              <w:marTop w:val="0"/>
              <w:marBottom w:val="0"/>
              <w:divBdr>
                <w:top w:val="none" w:sz="0" w:space="0" w:color="auto"/>
                <w:left w:val="none" w:sz="0" w:space="0" w:color="auto"/>
                <w:bottom w:val="none" w:sz="0" w:space="0" w:color="auto"/>
                <w:right w:val="none" w:sz="0" w:space="0" w:color="auto"/>
              </w:divBdr>
            </w:div>
            <w:div w:id="499004614">
              <w:marLeft w:val="0"/>
              <w:marRight w:val="0"/>
              <w:marTop w:val="0"/>
              <w:marBottom w:val="0"/>
              <w:divBdr>
                <w:top w:val="none" w:sz="0" w:space="0" w:color="auto"/>
                <w:left w:val="none" w:sz="0" w:space="0" w:color="auto"/>
                <w:bottom w:val="none" w:sz="0" w:space="0" w:color="auto"/>
                <w:right w:val="none" w:sz="0" w:space="0" w:color="auto"/>
              </w:divBdr>
            </w:div>
            <w:div w:id="799811499">
              <w:marLeft w:val="0"/>
              <w:marRight w:val="0"/>
              <w:marTop w:val="0"/>
              <w:marBottom w:val="0"/>
              <w:divBdr>
                <w:top w:val="none" w:sz="0" w:space="0" w:color="auto"/>
                <w:left w:val="none" w:sz="0" w:space="0" w:color="auto"/>
                <w:bottom w:val="none" w:sz="0" w:space="0" w:color="auto"/>
                <w:right w:val="none" w:sz="0" w:space="0" w:color="auto"/>
              </w:divBdr>
            </w:div>
            <w:div w:id="872234868">
              <w:marLeft w:val="0"/>
              <w:marRight w:val="0"/>
              <w:marTop w:val="0"/>
              <w:marBottom w:val="0"/>
              <w:divBdr>
                <w:top w:val="none" w:sz="0" w:space="0" w:color="auto"/>
                <w:left w:val="none" w:sz="0" w:space="0" w:color="auto"/>
                <w:bottom w:val="none" w:sz="0" w:space="0" w:color="auto"/>
                <w:right w:val="none" w:sz="0" w:space="0" w:color="auto"/>
              </w:divBdr>
            </w:div>
            <w:div w:id="1785148301">
              <w:marLeft w:val="0"/>
              <w:marRight w:val="0"/>
              <w:marTop w:val="0"/>
              <w:marBottom w:val="0"/>
              <w:divBdr>
                <w:top w:val="none" w:sz="0" w:space="0" w:color="auto"/>
                <w:left w:val="none" w:sz="0" w:space="0" w:color="auto"/>
                <w:bottom w:val="none" w:sz="0" w:space="0" w:color="auto"/>
                <w:right w:val="none" w:sz="0" w:space="0" w:color="auto"/>
              </w:divBdr>
            </w:div>
            <w:div w:id="206420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44794">
      <w:bodyDiv w:val="1"/>
      <w:marLeft w:val="0"/>
      <w:marRight w:val="0"/>
      <w:marTop w:val="0"/>
      <w:marBottom w:val="0"/>
      <w:divBdr>
        <w:top w:val="none" w:sz="0" w:space="0" w:color="auto"/>
        <w:left w:val="none" w:sz="0" w:space="0" w:color="auto"/>
        <w:bottom w:val="none" w:sz="0" w:space="0" w:color="auto"/>
        <w:right w:val="none" w:sz="0" w:space="0" w:color="auto"/>
      </w:divBdr>
      <w:divsChild>
        <w:div w:id="2137485490">
          <w:marLeft w:val="0"/>
          <w:marRight w:val="0"/>
          <w:marTop w:val="0"/>
          <w:marBottom w:val="0"/>
          <w:divBdr>
            <w:top w:val="none" w:sz="0" w:space="0" w:color="auto"/>
            <w:left w:val="none" w:sz="0" w:space="0" w:color="auto"/>
            <w:bottom w:val="none" w:sz="0" w:space="0" w:color="auto"/>
            <w:right w:val="none" w:sz="0" w:space="0" w:color="auto"/>
          </w:divBdr>
          <w:divsChild>
            <w:div w:id="254049471">
              <w:marLeft w:val="0"/>
              <w:marRight w:val="0"/>
              <w:marTop w:val="0"/>
              <w:marBottom w:val="0"/>
              <w:divBdr>
                <w:top w:val="none" w:sz="0" w:space="0" w:color="auto"/>
                <w:left w:val="none" w:sz="0" w:space="0" w:color="auto"/>
                <w:bottom w:val="none" w:sz="0" w:space="0" w:color="auto"/>
                <w:right w:val="none" w:sz="0" w:space="0" w:color="auto"/>
              </w:divBdr>
            </w:div>
            <w:div w:id="329603649">
              <w:marLeft w:val="0"/>
              <w:marRight w:val="0"/>
              <w:marTop w:val="0"/>
              <w:marBottom w:val="0"/>
              <w:divBdr>
                <w:top w:val="none" w:sz="0" w:space="0" w:color="auto"/>
                <w:left w:val="none" w:sz="0" w:space="0" w:color="auto"/>
                <w:bottom w:val="none" w:sz="0" w:space="0" w:color="auto"/>
                <w:right w:val="none" w:sz="0" w:space="0" w:color="auto"/>
              </w:divBdr>
            </w:div>
            <w:div w:id="1464542791">
              <w:marLeft w:val="0"/>
              <w:marRight w:val="0"/>
              <w:marTop w:val="0"/>
              <w:marBottom w:val="0"/>
              <w:divBdr>
                <w:top w:val="none" w:sz="0" w:space="0" w:color="auto"/>
                <w:left w:val="none" w:sz="0" w:space="0" w:color="auto"/>
                <w:bottom w:val="none" w:sz="0" w:space="0" w:color="auto"/>
                <w:right w:val="none" w:sz="0" w:space="0" w:color="auto"/>
              </w:divBdr>
            </w:div>
            <w:div w:id="1627735445">
              <w:marLeft w:val="0"/>
              <w:marRight w:val="0"/>
              <w:marTop w:val="0"/>
              <w:marBottom w:val="0"/>
              <w:divBdr>
                <w:top w:val="none" w:sz="0" w:space="0" w:color="auto"/>
                <w:left w:val="none" w:sz="0" w:space="0" w:color="auto"/>
                <w:bottom w:val="none" w:sz="0" w:space="0" w:color="auto"/>
                <w:right w:val="none" w:sz="0" w:space="0" w:color="auto"/>
              </w:divBdr>
            </w:div>
            <w:div w:id="1698191936">
              <w:marLeft w:val="0"/>
              <w:marRight w:val="0"/>
              <w:marTop w:val="0"/>
              <w:marBottom w:val="0"/>
              <w:divBdr>
                <w:top w:val="none" w:sz="0" w:space="0" w:color="auto"/>
                <w:left w:val="none" w:sz="0" w:space="0" w:color="auto"/>
                <w:bottom w:val="none" w:sz="0" w:space="0" w:color="auto"/>
                <w:right w:val="none" w:sz="0" w:space="0" w:color="auto"/>
              </w:divBdr>
            </w:div>
            <w:div w:id="1737509959">
              <w:marLeft w:val="0"/>
              <w:marRight w:val="0"/>
              <w:marTop w:val="0"/>
              <w:marBottom w:val="0"/>
              <w:divBdr>
                <w:top w:val="none" w:sz="0" w:space="0" w:color="auto"/>
                <w:left w:val="none" w:sz="0" w:space="0" w:color="auto"/>
                <w:bottom w:val="none" w:sz="0" w:space="0" w:color="auto"/>
                <w:right w:val="none" w:sz="0" w:space="0" w:color="auto"/>
              </w:divBdr>
            </w:div>
            <w:div w:id="209377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0940">
      <w:bodyDiv w:val="1"/>
      <w:marLeft w:val="0"/>
      <w:marRight w:val="0"/>
      <w:marTop w:val="0"/>
      <w:marBottom w:val="0"/>
      <w:divBdr>
        <w:top w:val="none" w:sz="0" w:space="0" w:color="auto"/>
        <w:left w:val="none" w:sz="0" w:space="0" w:color="auto"/>
        <w:bottom w:val="none" w:sz="0" w:space="0" w:color="auto"/>
        <w:right w:val="none" w:sz="0" w:space="0" w:color="auto"/>
      </w:divBdr>
    </w:div>
    <w:div w:id="509761515">
      <w:bodyDiv w:val="1"/>
      <w:marLeft w:val="0"/>
      <w:marRight w:val="0"/>
      <w:marTop w:val="0"/>
      <w:marBottom w:val="0"/>
      <w:divBdr>
        <w:top w:val="none" w:sz="0" w:space="0" w:color="auto"/>
        <w:left w:val="none" w:sz="0" w:space="0" w:color="auto"/>
        <w:bottom w:val="none" w:sz="0" w:space="0" w:color="auto"/>
        <w:right w:val="none" w:sz="0" w:space="0" w:color="auto"/>
      </w:divBdr>
    </w:div>
    <w:div w:id="564679170">
      <w:bodyDiv w:val="1"/>
      <w:marLeft w:val="0"/>
      <w:marRight w:val="0"/>
      <w:marTop w:val="0"/>
      <w:marBottom w:val="0"/>
      <w:divBdr>
        <w:top w:val="none" w:sz="0" w:space="0" w:color="auto"/>
        <w:left w:val="none" w:sz="0" w:space="0" w:color="auto"/>
        <w:bottom w:val="none" w:sz="0" w:space="0" w:color="auto"/>
        <w:right w:val="none" w:sz="0" w:space="0" w:color="auto"/>
      </w:divBdr>
    </w:div>
    <w:div w:id="644162575">
      <w:bodyDiv w:val="1"/>
      <w:marLeft w:val="0"/>
      <w:marRight w:val="0"/>
      <w:marTop w:val="0"/>
      <w:marBottom w:val="0"/>
      <w:divBdr>
        <w:top w:val="none" w:sz="0" w:space="0" w:color="auto"/>
        <w:left w:val="none" w:sz="0" w:space="0" w:color="auto"/>
        <w:bottom w:val="none" w:sz="0" w:space="0" w:color="auto"/>
        <w:right w:val="none" w:sz="0" w:space="0" w:color="auto"/>
      </w:divBdr>
    </w:div>
    <w:div w:id="646588605">
      <w:bodyDiv w:val="1"/>
      <w:marLeft w:val="0"/>
      <w:marRight w:val="0"/>
      <w:marTop w:val="0"/>
      <w:marBottom w:val="0"/>
      <w:divBdr>
        <w:top w:val="none" w:sz="0" w:space="0" w:color="auto"/>
        <w:left w:val="none" w:sz="0" w:space="0" w:color="auto"/>
        <w:bottom w:val="none" w:sz="0" w:space="0" w:color="auto"/>
        <w:right w:val="none" w:sz="0" w:space="0" w:color="auto"/>
      </w:divBdr>
    </w:div>
    <w:div w:id="692075882">
      <w:bodyDiv w:val="1"/>
      <w:marLeft w:val="0"/>
      <w:marRight w:val="0"/>
      <w:marTop w:val="0"/>
      <w:marBottom w:val="0"/>
      <w:divBdr>
        <w:top w:val="none" w:sz="0" w:space="0" w:color="auto"/>
        <w:left w:val="none" w:sz="0" w:space="0" w:color="auto"/>
        <w:bottom w:val="none" w:sz="0" w:space="0" w:color="auto"/>
        <w:right w:val="none" w:sz="0" w:space="0" w:color="auto"/>
      </w:divBdr>
    </w:div>
    <w:div w:id="692804585">
      <w:bodyDiv w:val="1"/>
      <w:marLeft w:val="0"/>
      <w:marRight w:val="0"/>
      <w:marTop w:val="0"/>
      <w:marBottom w:val="0"/>
      <w:divBdr>
        <w:top w:val="none" w:sz="0" w:space="0" w:color="auto"/>
        <w:left w:val="none" w:sz="0" w:space="0" w:color="auto"/>
        <w:bottom w:val="none" w:sz="0" w:space="0" w:color="auto"/>
        <w:right w:val="none" w:sz="0" w:space="0" w:color="auto"/>
      </w:divBdr>
    </w:div>
    <w:div w:id="906574561">
      <w:bodyDiv w:val="1"/>
      <w:marLeft w:val="0"/>
      <w:marRight w:val="0"/>
      <w:marTop w:val="0"/>
      <w:marBottom w:val="0"/>
      <w:divBdr>
        <w:top w:val="none" w:sz="0" w:space="0" w:color="auto"/>
        <w:left w:val="none" w:sz="0" w:space="0" w:color="auto"/>
        <w:bottom w:val="none" w:sz="0" w:space="0" w:color="auto"/>
        <w:right w:val="none" w:sz="0" w:space="0" w:color="auto"/>
      </w:divBdr>
    </w:div>
    <w:div w:id="943225947">
      <w:bodyDiv w:val="1"/>
      <w:marLeft w:val="0"/>
      <w:marRight w:val="0"/>
      <w:marTop w:val="0"/>
      <w:marBottom w:val="0"/>
      <w:divBdr>
        <w:top w:val="none" w:sz="0" w:space="0" w:color="auto"/>
        <w:left w:val="none" w:sz="0" w:space="0" w:color="auto"/>
        <w:bottom w:val="none" w:sz="0" w:space="0" w:color="auto"/>
        <w:right w:val="none" w:sz="0" w:space="0" w:color="auto"/>
      </w:divBdr>
      <w:divsChild>
        <w:div w:id="2009944508">
          <w:marLeft w:val="0"/>
          <w:marRight w:val="0"/>
          <w:marTop w:val="0"/>
          <w:marBottom w:val="0"/>
          <w:divBdr>
            <w:top w:val="none" w:sz="0" w:space="0" w:color="auto"/>
            <w:left w:val="none" w:sz="0" w:space="0" w:color="auto"/>
            <w:bottom w:val="none" w:sz="0" w:space="0" w:color="auto"/>
            <w:right w:val="none" w:sz="0" w:space="0" w:color="auto"/>
          </w:divBdr>
          <w:divsChild>
            <w:div w:id="596139704">
              <w:marLeft w:val="0"/>
              <w:marRight w:val="0"/>
              <w:marTop w:val="0"/>
              <w:marBottom w:val="0"/>
              <w:divBdr>
                <w:top w:val="none" w:sz="0" w:space="0" w:color="auto"/>
                <w:left w:val="none" w:sz="0" w:space="0" w:color="auto"/>
                <w:bottom w:val="none" w:sz="0" w:space="0" w:color="auto"/>
                <w:right w:val="none" w:sz="0" w:space="0" w:color="auto"/>
              </w:divBdr>
            </w:div>
            <w:div w:id="672495404">
              <w:marLeft w:val="0"/>
              <w:marRight w:val="0"/>
              <w:marTop w:val="0"/>
              <w:marBottom w:val="0"/>
              <w:divBdr>
                <w:top w:val="none" w:sz="0" w:space="0" w:color="auto"/>
                <w:left w:val="none" w:sz="0" w:space="0" w:color="auto"/>
                <w:bottom w:val="none" w:sz="0" w:space="0" w:color="auto"/>
                <w:right w:val="none" w:sz="0" w:space="0" w:color="auto"/>
              </w:divBdr>
            </w:div>
            <w:div w:id="1029451643">
              <w:marLeft w:val="0"/>
              <w:marRight w:val="0"/>
              <w:marTop w:val="0"/>
              <w:marBottom w:val="0"/>
              <w:divBdr>
                <w:top w:val="none" w:sz="0" w:space="0" w:color="auto"/>
                <w:left w:val="none" w:sz="0" w:space="0" w:color="auto"/>
                <w:bottom w:val="none" w:sz="0" w:space="0" w:color="auto"/>
                <w:right w:val="none" w:sz="0" w:space="0" w:color="auto"/>
              </w:divBdr>
            </w:div>
            <w:div w:id="1446999161">
              <w:marLeft w:val="0"/>
              <w:marRight w:val="0"/>
              <w:marTop w:val="0"/>
              <w:marBottom w:val="0"/>
              <w:divBdr>
                <w:top w:val="none" w:sz="0" w:space="0" w:color="auto"/>
                <w:left w:val="none" w:sz="0" w:space="0" w:color="auto"/>
                <w:bottom w:val="none" w:sz="0" w:space="0" w:color="auto"/>
                <w:right w:val="none" w:sz="0" w:space="0" w:color="auto"/>
              </w:divBdr>
            </w:div>
            <w:div w:id="180442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555674">
      <w:bodyDiv w:val="1"/>
      <w:marLeft w:val="0"/>
      <w:marRight w:val="0"/>
      <w:marTop w:val="0"/>
      <w:marBottom w:val="0"/>
      <w:divBdr>
        <w:top w:val="none" w:sz="0" w:space="0" w:color="auto"/>
        <w:left w:val="none" w:sz="0" w:space="0" w:color="auto"/>
        <w:bottom w:val="none" w:sz="0" w:space="0" w:color="auto"/>
        <w:right w:val="none" w:sz="0" w:space="0" w:color="auto"/>
      </w:divBdr>
    </w:div>
    <w:div w:id="1030764907">
      <w:bodyDiv w:val="1"/>
      <w:marLeft w:val="0"/>
      <w:marRight w:val="0"/>
      <w:marTop w:val="0"/>
      <w:marBottom w:val="0"/>
      <w:divBdr>
        <w:top w:val="none" w:sz="0" w:space="0" w:color="auto"/>
        <w:left w:val="none" w:sz="0" w:space="0" w:color="auto"/>
        <w:bottom w:val="none" w:sz="0" w:space="0" w:color="auto"/>
        <w:right w:val="none" w:sz="0" w:space="0" w:color="auto"/>
      </w:divBdr>
    </w:div>
    <w:div w:id="1109162888">
      <w:bodyDiv w:val="1"/>
      <w:marLeft w:val="0"/>
      <w:marRight w:val="0"/>
      <w:marTop w:val="0"/>
      <w:marBottom w:val="0"/>
      <w:divBdr>
        <w:top w:val="none" w:sz="0" w:space="0" w:color="auto"/>
        <w:left w:val="none" w:sz="0" w:space="0" w:color="auto"/>
        <w:bottom w:val="none" w:sz="0" w:space="0" w:color="auto"/>
        <w:right w:val="none" w:sz="0" w:space="0" w:color="auto"/>
      </w:divBdr>
    </w:div>
    <w:div w:id="1189561263">
      <w:bodyDiv w:val="1"/>
      <w:marLeft w:val="0"/>
      <w:marRight w:val="0"/>
      <w:marTop w:val="0"/>
      <w:marBottom w:val="0"/>
      <w:divBdr>
        <w:top w:val="none" w:sz="0" w:space="0" w:color="auto"/>
        <w:left w:val="none" w:sz="0" w:space="0" w:color="auto"/>
        <w:bottom w:val="none" w:sz="0" w:space="0" w:color="auto"/>
        <w:right w:val="none" w:sz="0" w:space="0" w:color="auto"/>
      </w:divBdr>
    </w:div>
    <w:div w:id="1254122044">
      <w:bodyDiv w:val="1"/>
      <w:marLeft w:val="0"/>
      <w:marRight w:val="0"/>
      <w:marTop w:val="0"/>
      <w:marBottom w:val="0"/>
      <w:divBdr>
        <w:top w:val="none" w:sz="0" w:space="0" w:color="auto"/>
        <w:left w:val="none" w:sz="0" w:space="0" w:color="auto"/>
        <w:bottom w:val="none" w:sz="0" w:space="0" w:color="auto"/>
        <w:right w:val="none" w:sz="0" w:space="0" w:color="auto"/>
      </w:divBdr>
      <w:divsChild>
        <w:div w:id="700790062">
          <w:marLeft w:val="0"/>
          <w:marRight w:val="0"/>
          <w:marTop w:val="0"/>
          <w:marBottom w:val="0"/>
          <w:divBdr>
            <w:top w:val="none" w:sz="0" w:space="0" w:color="auto"/>
            <w:left w:val="none" w:sz="0" w:space="0" w:color="auto"/>
            <w:bottom w:val="none" w:sz="0" w:space="0" w:color="auto"/>
            <w:right w:val="none" w:sz="0" w:space="0" w:color="auto"/>
          </w:divBdr>
          <w:divsChild>
            <w:div w:id="165950513">
              <w:marLeft w:val="0"/>
              <w:marRight w:val="0"/>
              <w:marTop w:val="0"/>
              <w:marBottom w:val="0"/>
              <w:divBdr>
                <w:top w:val="none" w:sz="0" w:space="0" w:color="auto"/>
                <w:left w:val="none" w:sz="0" w:space="0" w:color="auto"/>
                <w:bottom w:val="none" w:sz="0" w:space="0" w:color="auto"/>
                <w:right w:val="none" w:sz="0" w:space="0" w:color="auto"/>
              </w:divBdr>
            </w:div>
            <w:div w:id="537203651">
              <w:marLeft w:val="0"/>
              <w:marRight w:val="0"/>
              <w:marTop w:val="0"/>
              <w:marBottom w:val="0"/>
              <w:divBdr>
                <w:top w:val="none" w:sz="0" w:space="0" w:color="auto"/>
                <w:left w:val="none" w:sz="0" w:space="0" w:color="auto"/>
                <w:bottom w:val="none" w:sz="0" w:space="0" w:color="auto"/>
                <w:right w:val="none" w:sz="0" w:space="0" w:color="auto"/>
              </w:divBdr>
            </w:div>
            <w:div w:id="1118984567">
              <w:marLeft w:val="0"/>
              <w:marRight w:val="0"/>
              <w:marTop w:val="0"/>
              <w:marBottom w:val="0"/>
              <w:divBdr>
                <w:top w:val="none" w:sz="0" w:space="0" w:color="auto"/>
                <w:left w:val="none" w:sz="0" w:space="0" w:color="auto"/>
                <w:bottom w:val="none" w:sz="0" w:space="0" w:color="auto"/>
                <w:right w:val="none" w:sz="0" w:space="0" w:color="auto"/>
              </w:divBdr>
            </w:div>
            <w:div w:id="1184981786">
              <w:marLeft w:val="0"/>
              <w:marRight w:val="0"/>
              <w:marTop w:val="0"/>
              <w:marBottom w:val="0"/>
              <w:divBdr>
                <w:top w:val="none" w:sz="0" w:space="0" w:color="auto"/>
                <w:left w:val="none" w:sz="0" w:space="0" w:color="auto"/>
                <w:bottom w:val="none" w:sz="0" w:space="0" w:color="auto"/>
                <w:right w:val="none" w:sz="0" w:space="0" w:color="auto"/>
              </w:divBdr>
            </w:div>
            <w:div w:id="1308128079">
              <w:marLeft w:val="0"/>
              <w:marRight w:val="0"/>
              <w:marTop w:val="0"/>
              <w:marBottom w:val="0"/>
              <w:divBdr>
                <w:top w:val="none" w:sz="0" w:space="0" w:color="auto"/>
                <w:left w:val="none" w:sz="0" w:space="0" w:color="auto"/>
                <w:bottom w:val="none" w:sz="0" w:space="0" w:color="auto"/>
                <w:right w:val="none" w:sz="0" w:space="0" w:color="auto"/>
              </w:divBdr>
            </w:div>
            <w:div w:id="1328248560">
              <w:marLeft w:val="0"/>
              <w:marRight w:val="0"/>
              <w:marTop w:val="0"/>
              <w:marBottom w:val="0"/>
              <w:divBdr>
                <w:top w:val="none" w:sz="0" w:space="0" w:color="auto"/>
                <w:left w:val="none" w:sz="0" w:space="0" w:color="auto"/>
                <w:bottom w:val="none" w:sz="0" w:space="0" w:color="auto"/>
                <w:right w:val="none" w:sz="0" w:space="0" w:color="auto"/>
              </w:divBdr>
            </w:div>
            <w:div w:id="212037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70422">
      <w:bodyDiv w:val="1"/>
      <w:marLeft w:val="0"/>
      <w:marRight w:val="0"/>
      <w:marTop w:val="0"/>
      <w:marBottom w:val="0"/>
      <w:divBdr>
        <w:top w:val="none" w:sz="0" w:space="0" w:color="auto"/>
        <w:left w:val="none" w:sz="0" w:space="0" w:color="auto"/>
        <w:bottom w:val="none" w:sz="0" w:space="0" w:color="auto"/>
        <w:right w:val="none" w:sz="0" w:space="0" w:color="auto"/>
      </w:divBdr>
    </w:div>
    <w:div w:id="1352099149">
      <w:bodyDiv w:val="1"/>
      <w:marLeft w:val="0"/>
      <w:marRight w:val="0"/>
      <w:marTop w:val="0"/>
      <w:marBottom w:val="0"/>
      <w:divBdr>
        <w:top w:val="none" w:sz="0" w:space="0" w:color="auto"/>
        <w:left w:val="none" w:sz="0" w:space="0" w:color="auto"/>
        <w:bottom w:val="none" w:sz="0" w:space="0" w:color="auto"/>
        <w:right w:val="none" w:sz="0" w:space="0" w:color="auto"/>
      </w:divBdr>
    </w:div>
    <w:div w:id="1396471238">
      <w:bodyDiv w:val="1"/>
      <w:marLeft w:val="0"/>
      <w:marRight w:val="0"/>
      <w:marTop w:val="0"/>
      <w:marBottom w:val="0"/>
      <w:divBdr>
        <w:top w:val="none" w:sz="0" w:space="0" w:color="auto"/>
        <w:left w:val="none" w:sz="0" w:space="0" w:color="auto"/>
        <w:bottom w:val="none" w:sz="0" w:space="0" w:color="auto"/>
        <w:right w:val="none" w:sz="0" w:space="0" w:color="auto"/>
      </w:divBdr>
    </w:div>
    <w:div w:id="1630435445">
      <w:bodyDiv w:val="1"/>
      <w:marLeft w:val="0"/>
      <w:marRight w:val="0"/>
      <w:marTop w:val="0"/>
      <w:marBottom w:val="0"/>
      <w:divBdr>
        <w:top w:val="none" w:sz="0" w:space="0" w:color="auto"/>
        <w:left w:val="none" w:sz="0" w:space="0" w:color="auto"/>
        <w:bottom w:val="none" w:sz="0" w:space="0" w:color="auto"/>
        <w:right w:val="none" w:sz="0" w:space="0" w:color="auto"/>
      </w:divBdr>
    </w:div>
    <w:div w:id="1714579168">
      <w:bodyDiv w:val="1"/>
      <w:marLeft w:val="0"/>
      <w:marRight w:val="0"/>
      <w:marTop w:val="0"/>
      <w:marBottom w:val="0"/>
      <w:divBdr>
        <w:top w:val="none" w:sz="0" w:space="0" w:color="auto"/>
        <w:left w:val="none" w:sz="0" w:space="0" w:color="auto"/>
        <w:bottom w:val="none" w:sz="0" w:space="0" w:color="auto"/>
        <w:right w:val="none" w:sz="0" w:space="0" w:color="auto"/>
      </w:divBdr>
    </w:div>
    <w:div w:id="1855336059">
      <w:bodyDiv w:val="1"/>
      <w:marLeft w:val="0"/>
      <w:marRight w:val="0"/>
      <w:marTop w:val="0"/>
      <w:marBottom w:val="0"/>
      <w:divBdr>
        <w:top w:val="none" w:sz="0" w:space="0" w:color="auto"/>
        <w:left w:val="none" w:sz="0" w:space="0" w:color="auto"/>
        <w:bottom w:val="none" w:sz="0" w:space="0" w:color="auto"/>
        <w:right w:val="none" w:sz="0" w:space="0" w:color="auto"/>
      </w:divBdr>
    </w:div>
    <w:div w:id="1862545511">
      <w:bodyDiv w:val="1"/>
      <w:marLeft w:val="0"/>
      <w:marRight w:val="0"/>
      <w:marTop w:val="0"/>
      <w:marBottom w:val="0"/>
      <w:divBdr>
        <w:top w:val="none" w:sz="0" w:space="0" w:color="auto"/>
        <w:left w:val="none" w:sz="0" w:space="0" w:color="auto"/>
        <w:bottom w:val="none" w:sz="0" w:space="0" w:color="auto"/>
        <w:right w:val="none" w:sz="0" w:space="0" w:color="auto"/>
      </w:divBdr>
    </w:div>
    <w:div w:id="2094741247">
      <w:bodyDiv w:val="1"/>
      <w:marLeft w:val="0"/>
      <w:marRight w:val="0"/>
      <w:marTop w:val="0"/>
      <w:marBottom w:val="0"/>
      <w:divBdr>
        <w:top w:val="none" w:sz="0" w:space="0" w:color="auto"/>
        <w:left w:val="none" w:sz="0" w:space="0" w:color="auto"/>
        <w:bottom w:val="none" w:sz="0" w:space="0" w:color="auto"/>
        <w:right w:val="none" w:sz="0" w:space="0" w:color="auto"/>
      </w:divBdr>
    </w:div>
    <w:div w:id="2138989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CATs\template\Report.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22555718AD046B1BA9BEE3BB351FF4B"/>
        <w:category>
          <w:name w:val="General"/>
          <w:gallery w:val="placeholder"/>
        </w:category>
        <w:types>
          <w:type w:val="bbPlcHdr"/>
        </w:types>
        <w:behaviors>
          <w:behavior w:val="content"/>
        </w:behaviors>
        <w:guid w:val="{72C29871-B0A2-4098-8B59-DB6223CC26F0}"/>
      </w:docPartPr>
      <w:docPartBody>
        <w:p w:rsidR="00C60953" w:rsidRDefault="00500CB0">
          <w:r w:rsidRPr="00767B30">
            <w:rPr>
              <w:rStyle w:val="PlaceholderText"/>
            </w:rPr>
            <w:t>[Company]</w:t>
          </w:r>
        </w:p>
      </w:docPartBody>
    </w:docPart>
    <w:docPart>
      <w:docPartPr>
        <w:name w:val="5832F4A617FD44E78BFB2EF7E7B3BB35"/>
        <w:category>
          <w:name w:val="General"/>
          <w:gallery w:val="placeholder"/>
        </w:category>
        <w:types>
          <w:type w:val="bbPlcHdr"/>
        </w:types>
        <w:behaviors>
          <w:behavior w:val="content"/>
        </w:behaviors>
        <w:guid w:val="{33D5E70F-2F46-4533-9D6B-E52567E5E997}"/>
      </w:docPartPr>
      <w:docPartBody>
        <w:p w:rsidR="00C60953" w:rsidRDefault="00500CB0">
          <w:r w:rsidRPr="00767B30">
            <w:rPr>
              <w:rStyle w:val="PlaceholderText"/>
            </w:rPr>
            <w:t>[Title]</w:t>
          </w:r>
        </w:p>
      </w:docPartBody>
    </w:docPart>
    <w:docPart>
      <w:docPartPr>
        <w:name w:val="6F134044D782419F9E930D46AB4D1C39"/>
        <w:category>
          <w:name w:val="General"/>
          <w:gallery w:val="placeholder"/>
        </w:category>
        <w:types>
          <w:type w:val="bbPlcHdr"/>
        </w:types>
        <w:behaviors>
          <w:behavior w:val="content"/>
        </w:behaviors>
        <w:guid w:val="{E657EAA8-4E15-40C6-990D-441ACD14AF8C}"/>
      </w:docPartPr>
      <w:docPartBody>
        <w:p w:rsidR="00C60953" w:rsidRDefault="00500CB0">
          <w:r w:rsidRPr="00767B30">
            <w:rPr>
              <w:rStyle w:val="PlaceholderText"/>
            </w:rPr>
            <w:t>[Status]</w:t>
          </w:r>
        </w:p>
      </w:docPartBody>
    </w:docPart>
    <w:docPart>
      <w:docPartPr>
        <w:name w:val="A05874DF30994F2CAB1D7C401678ACF3"/>
        <w:category>
          <w:name w:val="General"/>
          <w:gallery w:val="placeholder"/>
        </w:category>
        <w:types>
          <w:type w:val="bbPlcHdr"/>
        </w:types>
        <w:behaviors>
          <w:behavior w:val="content"/>
        </w:behaviors>
        <w:guid w:val="{BECC03E7-B6AC-4441-BBFB-F6C61BE9ECC3}"/>
      </w:docPartPr>
      <w:docPartBody>
        <w:p w:rsidR="00C60953" w:rsidRDefault="00500CB0" w:rsidP="00500CB0">
          <w:pPr>
            <w:pStyle w:val="A05874DF30994F2CAB1D7C401678ACF3"/>
          </w:pPr>
          <w:r w:rsidRPr="00767B30">
            <w:rPr>
              <w:rStyle w:val="PlaceholderText"/>
            </w:rPr>
            <w:t>[Company]</w:t>
          </w:r>
        </w:p>
      </w:docPartBody>
    </w:docPart>
    <w:docPart>
      <w:docPartPr>
        <w:name w:val="6DC4C2E06DEB461B870C381070DDEFA5"/>
        <w:category>
          <w:name w:val="General"/>
          <w:gallery w:val="placeholder"/>
        </w:category>
        <w:types>
          <w:type w:val="bbPlcHdr"/>
        </w:types>
        <w:behaviors>
          <w:behavior w:val="content"/>
        </w:behaviors>
        <w:guid w:val="{892915EC-FA1A-401B-80EA-B9D5F5C96D03}"/>
      </w:docPartPr>
      <w:docPartBody>
        <w:p w:rsidR="00C60953" w:rsidRDefault="00500CB0" w:rsidP="00500CB0">
          <w:pPr>
            <w:pStyle w:val="6DC4C2E06DEB461B870C381070DDEFA5"/>
          </w:pPr>
          <w:r w:rsidRPr="00767B30">
            <w:rPr>
              <w:rStyle w:val="PlaceholderText"/>
            </w:rPr>
            <w:t>[Title]</w:t>
          </w:r>
        </w:p>
      </w:docPartBody>
    </w:docPart>
    <w:docPart>
      <w:docPartPr>
        <w:name w:val="7EA7CD2D84AD4C0394F0BF6BD18BB586"/>
        <w:category>
          <w:name w:val="General"/>
          <w:gallery w:val="placeholder"/>
        </w:category>
        <w:types>
          <w:type w:val="bbPlcHdr"/>
        </w:types>
        <w:behaviors>
          <w:behavior w:val="content"/>
        </w:behaviors>
        <w:guid w:val="{5F0064F9-53D5-4420-ADC5-0B48D21BBC5B}"/>
      </w:docPartPr>
      <w:docPartBody>
        <w:p w:rsidR="00C60953" w:rsidRDefault="00500CB0" w:rsidP="00500CB0">
          <w:pPr>
            <w:pStyle w:val="7EA7CD2D84AD4C0394F0BF6BD18BB586"/>
          </w:pPr>
          <w:r w:rsidRPr="00767B30">
            <w:rPr>
              <w:rStyle w:val="PlaceholderText"/>
            </w:rPr>
            <w:t>[Status]</w:t>
          </w:r>
        </w:p>
      </w:docPartBody>
    </w:docPart>
    <w:docPart>
      <w:docPartPr>
        <w:name w:val="6D1A9C089C57CD4BB8FF2E36232BC4D3"/>
        <w:category>
          <w:name w:val="General"/>
          <w:gallery w:val="placeholder"/>
        </w:category>
        <w:types>
          <w:type w:val="bbPlcHdr"/>
        </w:types>
        <w:behaviors>
          <w:behavior w:val="content"/>
        </w:behaviors>
        <w:guid w:val="{FE32501F-EFBF-0346-A5C9-30A1862324EF}"/>
      </w:docPartPr>
      <w:docPartBody>
        <w:p w:rsidR="00B93C8C" w:rsidRDefault="00B93C8C" w:rsidP="00B93C8C">
          <w:pPr>
            <w:pStyle w:val="6D1A9C089C57CD4BB8FF2E36232BC4D3"/>
          </w:pPr>
          <w:r w:rsidRPr="00BA767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2 Regular">
    <w:altName w:val="Arial"/>
    <w:panose1 w:val="00000000000000000000"/>
    <w:charset w:val="00"/>
    <w:family w:val="modern"/>
    <w:notTrueType/>
    <w:pitch w:val="variable"/>
    <w:sig w:usb0="00000087" w:usb1="00000000" w:usb2="00000000" w:usb3="00000000" w:csb0="0000009B"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CB0"/>
    <w:rsid w:val="00121570"/>
    <w:rsid w:val="001615FE"/>
    <w:rsid w:val="00161CC9"/>
    <w:rsid w:val="0016580B"/>
    <w:rsid w:val="00171C3B"/>
    <w:rsid w:val="001A77B1"/>
    <w:rsid w:val="0025660C"/>
    <w:rsid w:val="002D103C"/>
    <w:rsid w:val="003A06C2"/>
    <w:rsid w:val="003A6676"/>
    <w:rsid w:val="003C0D91"/>
    <w:rsid w:val="004355F7"/>
    <w:rsid w:val="00476F86"/>
    <w:rsid w:val="004D1ACC"/>
    <w:rsid w:val="00500CB0"/>
    <w:rsid w:val="0054712A"/>
    <w:rsid w:val="00557374"/>
    <w:rsid w:val="00585903"/>
    <w:rsid w:val="005D7B82"/>
    <w:rsid w:val="006360E8"/>
    <w:rsid w:val="00640724"/>
    <w:rsid w:val="006411B5"/>
    <w:rsid w:val="006442E2"/>
    <w:rsid w:val="006712D7"/>
    <w:rsid w:val="00772DFB"/>
    <w:rsid w:val="007C18E6"/>
    <w:rsid w:val="007D4EB2"/>
    <w:rsid w:val="007E2622"/>
    <w:rsid w:val="007E488F"/>
    <w:rsid w:val="00865D0B"/>
    <w:rsid w:val="00895C47"/>
    <w:rsid w:val="008B3C55"/>
    <w:rsid w:val="008E0E5D"/>
    <w:rsid w:val="009032DA"/>
    <w:rsid w:val="00975D99"/>
    <w:rsid w:val="009C4D87"/>
    <w:rsid w:val="009E1177"/>
    <w:rsid w:val="00A3155C"/>
    <w:rsid w:val="00A55015"/>
    <w:rsid w:val="00A82A54"/>
    <w:rsid w:val="00AC5708"/>
    <w:rsid w:val="00AF2436"/>
    <w:rsid w:val="00AF66C1"/>
    <w:rsid w:val="00B05DD2"/>
    <w:rsid w:val="00B3169F"/>
    <w:rsid w:val="00B64128"/>
    <w:rsid w:val="00B93C8C"/>
    <w:rsid w:val="00BC1B48"/>
    <w:rsid w:val="00BF3468"/>
    <w:rsid w:val="00C3631D"/>
    <w:rsid w:val="00C60953"/>
    <w:rsid w:val="00C74F3F"/>
    <w:rsid w:val="00C90373"/>
    <w:rsid w:val="00D65879"/>
    <w:rsid w:val="00E16D4D"/>
    <w:rsid w:val="00E5370D"/>
    <w:rsid w:val="00E6280E"/>
    <w:rsid w:val="00E84C78"/>
    <w:rsid w:val="00EA222B"/>
    <w:rsid w:val="00EB3367"/>
    <w:rsid w:val="00F76C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0373"/>
    <w:rPr>
      <w:color w:val="808080"/>
    </w:rPr>
  </w:style>
  <w:style w:type="paragraph" w:customStyle="1" w:styleId="CE84CD8FF53C44298160969A3CAE64FD">
    <w:name w:val="CE84CD8FF53C44298160969A3CAE64FD"/>
    <w:rsid w:val="00500CB0"/>
  </w:style>
  <w:style w:type="paragraph" w:customStyle="1" w:styleId="D3E0262E6E934678A6E08A985E1D8D13">
    <w:name w:val="D3E0262E6E934678A6E08A985E1D8D13"/>
    <w:rsid w:val="00500CB0"/>
  </w:style>
  <w:style w:type="paragraph" w:customStyle="1" w:styleId="38FE352A7E204FC88E82114246BE116F">
    <w:name w:val="38FE352A7E204FC88E82114246BE116F"/>
    <w:rsid w:val="00500CB0"/>
  </w:style>
  <w:style w:type="paragraph" w:customStyle="1" w:styleId="A05874DF30994F2CAB1D7C401678ACF3">
    <w:name w:val="A05874DF30994F2CAB1D7C401678ACF3"/>
    <w:rsid w:val="00500CB0"/>
  </w:style>
  <w:style w:type="paragraph" w:customStyle="1" w:styleId="6DC4C2E06DEB461B870C381070DDEFA5">
    <w:name w:val="6DC4C2E06DEB461B870C381070DDEFA5"/>
    <w:rsid w:val="00500CB0"/>
  </w:style>
  <w:style w:type="paragraph" w:customStyle="1" w:styleId="7EA7CD2D84AD4C0394F0BF6BD18BB586">
    <w:name w:val="7EA7CD2D84AD4C0394F0BF6BD18BB586"/>
    <w:rsid w:val="00500CB0"/>
  </w:style>
  <w:style w:type="paragraph" w:customStyle="1" w:styleId="4F3E747D2DB94801A243930116C43560">
    <w:name w:val="4F3E747D2DB94801A243930116C43560"/>
    <w:rsid w:val="00500CB0"/>
  </w:style>
  <w:style w:type="paragraph" w:customStyle="1" w:styleId="A02F21B182DE4783A0668C7F7C4B3C1D">
    <w:name w:val="A02F21B182DE4783A0668C7F7C4B3C1D"/>
    <w:rsid w:val="00500CB0"/>
  </w:style>
  <w:style w:type="paragraph" w:customStyle="1" w:styleId="848BF567857D42019C774E6D6378AF29">
    <w:name w:val="848BF567857D42019C774E6D6378AF29"/>
    <w:rsid w:val="00500CB0"/>
  </w:style>
  <w:style w:type="paragraph" w:customStyle="1" w:styleId="76C91EE58C14EF44B1D752EB0DD2BF0D">
    <w:name w:val="76C91EE58C14EF44B1D752EB0DD2BF0D"/>
    <w:rsid w:val="005D7B82"/>
    <w:pPr>
      <w:spacing w:after="0" w:line="240" w:lineRule="auto"/>
    </w:pPr>
    <w:rPr>
      <w:sz w:val="24"/>
      <w:szCs w:val="24"/>
    </w:rPr>
  </w:style>
  <w:style w:type="paragraph" w:customStyle="1" w:styleId="1A044F189CFC2F4BA1B31ACAF5F16936">
    <w:name w:val="1A044F189CFC2F4BA1B31ACAF5F16936"/>
    <w:rsid w:val="005D7B82"/>
    <w:pPr>
      <w:spacing w:after="0" w:line="240" w:lineRule="auto"/>
    </w:pPr>
    <w:rPr>
      <w:sz w:val="24"/>
      <w:szCs w:val="24"/>
    </w:rPr>
  </w:style>
  <w:style w:type="paragraph" w:customStyle="1" w:styleId="F772159824D4114BB9F3102E7CC7968C">
    <w:name w:val="F772159824D4114BB9F3102E7CC7968C"/>
    <w:rsid w:val="005D7B82"/>
    <w:pPr>
      <w:spacing w:after="0" w:line="240" w:lineRule="auto"/>
    </w:pPr>
    <w:rPr>
      <w:sz w:val="24"/>
      <w:szCs w:val="24"/>
    </w:rPr>
  </w:style>
  <w:style w:type="paragraph" w:customStyle="1" w:styleId="ECB06CAC1A98CE4E8931A672CE074F0E">
    <w:name w:val="ECB06CAC1A98CE4E8931A672CE074F0E"/>
    <w:rsid w:val="005D7B82"/>
    <w:pPr>
      <w:spacing w:after="0" w:line="240" w:lineRule="auto"/>
    </w:pPr>
    <w:rPr>
      <w:sz w:val="24"/>
      <w:szCs w:val="24"/>
    </w:rPr>
  </w:style>
  <w:style w:type="paragraph" w:customStyle="1" w:styleId="64ED5EEA27355E458D866CA6799A9BFF">
    <w:name w:val="64ED5EEA27355E458D866CA6799A9BFF"/>
    <w:rsid w:val="005D7B82"/>
    <w:pPr>
      <w:spacing w:after="0" w:line="240" w:lineRule="auto"/>
    </w:pPr>
    <w:rPr>
      <w:sz w:val="24"/>
      <w:szCs w:val="24"/>
    </w:rPr>
  </w:style>
  <w:style w:type="paragraph" w:customStyle="1" w:styleId="376D85B752028C45B21CA09E0C22AC69">
    <w:name w:val="376D85B752028C45B21CA09E0C22AC69"/>
    <w:rsid w:val="00B93C8C"/>
    <w:pPr>
      <w:spacing w:after="0" w:line="240" w:lineRule="auto"/>
    </w:pPr>
    <w:rPr>
      <w:sz w:val="24"/>
      <w:szCs w:val="24"/>
    </w:rPr>
  </w:style>
  <w:style w:type="paragraph" w:customStyle="1" w:styleId="6D1A9C089C57CD4BB8FF2E36232BC4D3">
    <w:name w:val="6D1A9C089C57CD4BB8FF2E36232BC4D3"/>
    <w:rsid w:val="00B93C8C"/>
    <w:pPr>
      <w:spacing w:after="0" w:line="240" w:lineRule="auto"/>
    </w:pPr>
    <w:rPr>
      <w:sz w:val="24"/>
      <w:szCs w:val="24"/>
    </w:rPr>
  </w:style>
  <w:style w:type="paragraph" w:customStyle="1" w:styleId="BE6184AF05B0C3428F2BE4E7CD701E4C">
    <w:name w:val="BE6184AF05B0C3428F2BE4E7CD701E4C"/>
    <w:rsid w:val="00B93C8C"/>
    <w:pPr>
      <w:spacing w:after="0" w:line="240" w:lineRule="auto"/>
    </w:pPr>
    <w:rPr>
      <w:sz w:val="24"/>
      <w:szCs w:val="24"/>
    </w:rPr>
  </w:style>
  <w:style w:type="paragraph" w:customStyle="1" w:styleId="A6B954E87BF4784D994187D7ADF447D5">
    <w:name w:val="A6B954E87BF4784D994187D7ADF447D5"/>
    <w:rsid w:val="00B93C8C"/>
    <w:pPr>
      <w:spacing w:after="0" w:line="240" w:lineRule="auto"/>
    </w:pPr>
    <w:rPr>
      <w:sz w:val="24"/>
      <w:szCs w:val="24"/>
    </w:rPr>
  </w:style>
  <w:style w:type="paragraph" w:customStyle="1" w:styleId="8AFC6D6214313A4BA438566435957EC4">
    <w:name w:val="8AFC6D6214313A4BA438566435957EC4"/>
    <w:rsid w:val="00B93C8C"/>
    <w:pPr>
      <w:spacing w:after="0" w:line="240" w:lineRule="auto"/>
    </w:pPr>
    <w:rPr>
      <w:sz w:val="24"/>
      <w:szCs w:val="24"/>
    </w:rPr>
  </w:style>
  <w:style w:type="paragraph" w:customStyle="1" w:styleId="20B59B720D6BE841A63DF6AEF3F45005">
    <w:name w:val="20B59B720D6BE841A63DF6AEF3F45005"/>
    <w:rsid w:val="00B93C8C"/>
    <w:pPr>
      <w:spacing w:after="0" w:line="240" w:lineRule="auto"/>
    </w:pPr>
    <w:rPr>
      <w:sz w:val="24"/>
      <w:szCs w:val="24"/>
    </w:rPr>
  </w:style>
  <w:style w:type="paragraph" w:customStyle="1" w:styleId="2083E27EA7F40D4C9E8B0551395CBB81">
    <w:name w:val="2083E27EA7F40D4C9E8B0551395CBB81"/>
    <w:rsid w:val="00B93C8C"/>
    <w:pPr>
      <w:spacing w:after="0" w:line="240" w:lineRule="auto"/>
    </w:pPr>
    <w:rPr>
      <w:sz w:val="24"/>
      <w:szCs w:val="24"/>
    </w:rPr>
  </w:style>
  <w:style w:type="paragraph" w:customStyle="1" w:styleId="D4D92ABB62F947EAB9882555BACB5E05">
    <w:name w:val="D4D92ABB62F947EAB9882555BACB5E05"/>
    <w:rsid w:val="00E6280E"/>
  </w:style>
  <w:style w:type="paragraph" w:customStyle="1" w:styleId="3E0F23986ABA4F4AB5E33E76C6522BFB">
    <w:name w:val="3E0F23986ABA4F4AB5E33E76C6522BFB"/>
    <w:rsid w:val="00C903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C7DD67-80D8-4A23-8473-00EA59216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
  <TotalTime>122</TotalTime>
  <Pages>16</Pages>
  <Words>3483</Words>
  <Characters>19856</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Masterplan and Feasibility Study for West Hendon Playing Fields - Addendum Report</vt:lpstr>
    </vt:vector>
  </TitlesOfParts>
  <Company>Barnet Council</Company>
  <LinksUpToDate>false</LinksUpToDate>
  <CharactersWithSpaces>23293</CharactersWithSpaces>
  <SharedDoc>false</SharedDoc>
  <HLinks>
    <vt:vector size="354" baseType="variant">
      <vt:variant>
        <vt:i4>1507390</vt:i4>
      </vt:variant>
      <vt:variant>
        <vt:i4>353</vt:i4>
      </vt:variant>
      <vt:variant>
        <vt:i4>0</vt:i4>
      </vt:variant>
      <vt:variant>
        <vt:i4>5</vt:i4>
      </vt:variant>
      <vt:variant>
        <vt:lpwstr/>
      </vt:variant>
      <vt:variant>
        <vt:lpwstr>_Toc169074127</vt:lpwstr>
      </vt:variant>
      <vt:variant>
        <vt:i4>1507390</vt:i4>
      </vt:variant>
      <vt:variant>
        <vt:i4>347</vt:i4>
      </vt:variant>
      <vt:variant>
        <vt:i4>0</vt:i4>
      </vt:variant>
      <vt:variant>
        <vt:i4>5</vt:i4>
      </vt:variant>
      <vt:variant>
        <vt:lpwstr/>
      </vt:variant>
      <vt:variant>
        <vt:lpwstr>_Toc169074126</vt:lpwstr>
      </vt:variant>
      <vt:variant>
        <vt:i4>1507390</vt:i4>
      </vt:variant>
      <vt:variant>
        <vt:i4>341</vt:i4>
      </vt:variant>
      <vt:variant>
        <vt:i4>0</vt:i4>
      </vt:variant>
      <vt:variant>
        <vt:i4>5</vt:i4>
      </vt:variant>
      <vt:variant>
        <vt:lpwstr/>
      </vt:variant>
      <vt:variant>
        <vt:lpwstr>_Toc169074125</vt:lpwstr>
      </vt:variant>
      <vt:variant>
        <vt:i4>1507390</vt:i4>
      </vt:variant>
      <vt:variant>
        <vt:i4>335</vt:i4>
      </vt:variant>
      <vt:variant>
        <vt:i4>0</vt:i4>
      </vt:variant>
      <vt:variant>
        <vt:i4>5</vt:i4>
      </vt:variant>
      <vt:variant>
        <vt:lpwstr/>
      </vt:variant>
      <vt:variant>
        <vt:lpwstr>_Toc169074124</vt:lpwstr>
      </vt:variant>
      <vt:variant>
        <vt:i4>1507390</vt:i4>
      </vt:variant>
      <vt:variant>
        <vt:i4>329</vt:i4>
      </vt:variant>
      <vt:variant>
        <vt:i4>0</vt:i4>
      </vt:variant>
      <vt:variant>
        <vt:i4>5</vt:i4>
      </vt:variant>
      <vt:variant>
        <vt:lpwstr/>
      </vt:variant>
      <vt:variant>
        <vt:lpwstr>_Toc169074123</vt:lpwstr>
      </vt:variant>
      <vt:variant>
        <vt:i4>1507390</vt:i4>
      </vt:variant>
      <vt:variant>
        <vt:i4>323</vt:i4>
      </vt:variant>
      <vt:variant>
        <vt:i4>0</vt:i4>
      </vt:variant>
      <vt:variant>
        <vt:i4>5</vt:i4>
      </vt:variant>
      <vt:variant>
        <vt:lpwstr/>
      </vt:variant>
      <vt:variant>
        <vt:lpwstr>_Toc169074122</vt:lpwstr>
      </vt:variant>
      <vt:variant>
        <vt:i4>1507390</vt:i4>
      </vt:variant>
      <vt:variant>
        <vt:i4>317</vt:i4>
      </vt:variant>
      <vt:variant>
        <vt:i4>0</vt:i4>
      </vt:variant>
      <vt:variant>
        <vt:i4>5</vt:i4>
      </vt:variant>
      <vt:variant>
        <vt:lpwstr/>
      </vt:variant>
      <vt:variant>
        <vt:lpwstr>_Toc169074121</vt:lpwstr>
      </vt:variant>
      <vt:variant>
        <vt:i4>1507390</vt:i4>
      </vt:variant>
      <vt:variant>
        <vt:i4>311</vt:i4>
      </vt:variant>
      <vt:variant>
        <vt:i4>0</vt:i4>
      </vt:variant>
      <vt:variant>
        <vt:i4>5</vt:i4>
      </vt:variant>
      <vt:variant>
        <vt:lpwstr/>
      </vt:variant>
      <vt:variant>
        <vt:lpwstr>_Toc169074120</vt:lpwstr>
      </vt:variant>
      <vt:variant>
        <vt:i4>1310782</vt:i4>
      </vt:variant>
      <vt:variant>
        <vt:i4>305</vt:i4>
      </vt:variant>
      <vt:variant>
        <vt:i4>0</vt:i4>
      </vt:variant>
      <vt:variant>
        <vt:i4>5</vt:i4>
      </vt:variant>
      <vt:variant>
        <vt:lpwstr/>
      </vt:variant>
      <vt:variant>
        <vt:lpwstr>_Toc169074119</vt:lpwstr>
      </vt:variant>
      <vt:variant>
        <vt:i4>1310782</vt:i4>
      </vt:variant>
      <vt:variant>
        <vt:i4>299</vt:i4>
      </vt:variant>
      <vt:variant>
        <vt:i4>0</vt:i4>
      </vt:variant>
      <vt:variant>
        <vt:i4>5</vt:i4>
      </vt:variant>
      <vt:variant>
        <vt:lpwstr/>
      </vt:variant>
      <vt:variant>
        <vt:lpwstr>_Toc169074118</vt:lpwstr>
      </vt:variant>
      <vt:variant>
        <vt:i4>1310782</vt:i4>
      </vt:variant>
      <vt:variant>
        <vt:i4>293</vt:i4>
      </vt:variant>
      <vt:variant>
        <vt:i4>0</vt:i4>
      </vt:variant>
      <vt:variant>
        <vt:i4>5</vt:i4>
      </vt:variant>
      <vt:variant>
        <vt:lpwstr/>
      </vt:variant>
      <vt:variant>
        <vt:lpwstr>_Toc169074117</vt:lpwstr>
      </vt:variant>
      <vt:variant>
        <vt:i4>1310782</vt:i4>
      </vt:variant>
      <vt:variant>
        <vt:i4>287</vt:i4>
      </vt:variant>
      <vt:variant>
        <vt:i4>0</vt:i4>
      </vt:variant>
      <vt:variant>
        <vt:i4>5</vt:i4>
      </vt:variant>
      <vt:variant>
        <vt:lpwstr/>
      </vt:variant>
      <vt:variant>
        <vt:lpwstr>_Toc169074116</vt:lpwstr>
      </vt:variant>
      <vt:variant>
        <vt:i4>1310782</vt:i4>
      </vt:variant>
      <vt:variant>
        <vt:i4>281</vt:i4>
      </vt:variant>
      <vt:variant>
        <vt:i4>0</vt:i4>
      </vt:variant>
      <vt:variant>
        <vt:i4>5</vt:i4>
      </vt:variant>
      <vt:variant>
        <vt:lpwstr/>
      </vt:variant>
      <vt:variant>
        <vt:lpwstr>_Toc169074115</vt:lpwstr>
      </vt:variant>
      <vt:variant>
        <vt:i4>1310782</vt:i4>
      </vt:variant>
      <vt:variant>
        <vt:i4>275</vt:i4>
      </vt:variant>
      <vt:variant>
        <vt:i4>0</vt:i4>
      </vt:variant>
      <vt:variant>
        <vt:i4>5</vt:i4>
      </vt:variant>
      <vt:variant>
        <vt:lpwstr/>
      </vt:variant>
      <vt:variant>
        <vt:lpwstr>_Toc169074114</vt:lpwstr>
      </vt:variant>
      <vt:variant>
        <vt:i4>1310782</vt:i4>
      </vt:variant>
      <vt:variant>
        <vt:i4>269</vt:i4>
      </vt:variant>
      <vt:variant>
        <vt:i4>0</vt:i4>
      </vt:variant>
      <vt:variant>
        <vt:i4>5</vt:i4>
      </vt:variant>
      <vt:variant>
        <vt:lpwstr/>
      </vt:variant>
      <vt:variant>
        <vt:lpwstr>_Toc169074113</vt:lpwstr>
      </vt:variant>
      <vt:variant>
        <vt:i4>1310782</vt:i4>
      </vt:variant>
      <vt:variant>
        <vt:i4>263</vt:i4>
      </vt:variant>
      <vt:variant>
        <vt:i4>0</vt:i4>
      </vt:variant>
      <vt:variant>
        <vt:i4>5</vt:i4>
      </vt:variant>
      <vt:variant>
        <vt:lpwstr/>
      </vt:variant>
      <vt:variant>
        <vt:lpwstr>_Toc169074112</vt:lpwstr>
      </vt:variant>
      <vt:variant>
        <vt:i4>1310782</vt:i4>
      </vt:variant>
      <vt:variant>
        <vt:i4>257</vt:i4>
      </vt:variant>
      <vt:variant>
        <vt:i4>0</vt:i4>
      </vt:variant>
      <vt:variant>
        <vt:i4>5</vt:i4>
      </vt:variant>
      <vt:variant>
        <vt:lpwstr/>
      </vt:variant>
      <vt:variant>
        <vt:lpwstr>_Toc169074111</vt:lpwstr>
      </vt:variant>
      <vt:variant>
        <vt:i4>1310782</vt:i4>
      </vt:variant>
      <vt:variant>
        <vt:i4>251</vt:i4>
      </vt:variant>
      <vt:variant>
        <vt:i4>0</vt:i4>
      </vt:variant>
      <vt:variant>
        <vt:i4>5</vt:i4>
      </vt:variant>
      <vt:variant>
        <vt:lpwstr/>
      </vt:variant>
      <vt:variant>
        <vt:lpwstr>_Toc169074110</vt:lpwstr>
      </vt:variant>
      <vt:variant>
        <vt:i4>1376318</vt:i4>
      </vt:variant>
      <vt:variant>
        <vt:i4>245</vt:i4>
      </vt:variant>
      <vt:variant>
        <vt:i4>0</vt:i4>
      </vt:variant>
      <vt:variant>
        <vt:i4>5</vt:i4>
      </vt:variant>
      <vt:variant>
        <vt:lpwstr/>
      </vt:variant>
      <vt:variant>
        <vt:lpwstr>_Toc169074109</vt:lpwstr>
      </vt:variant>
      <vt:variant>
        <vt:i4>1376318</vt:i4>
      </vt:variant>
      <vt:variant>
        <vt:i4>239</vt:i4>
      </vt:variant>
      <vt:variant>
        <vt:i4>0</vt:i4>
      </vt:variant>
      <vt:variant>
        <vt:i4>5</vt:i4>
      </vt:variant>
      <vt:variant>
        <vt:lpwstr/>
      </vt:variant>
      <vt:variant>
        <vt:lpwstr>_Toc169074108</vt:lpwstr>
      </vt:variant>
      <vt:variant>
        <vt:i4>1376318</vt:i4>
      </vt:variant>
      <vt:variant>
        <vt:i4>233</vt:i4>
      </vt:variant>
      <vt:variant>
        <vt:i4>0</vt:i4>
      </vt:variant>
      <vt:variant>
        <vt:i4>5</vt:i4>
      </vt:variant>
      <vt:variant>
        <vt:lpwstr/>
      </vt:variant>
      <vt:variant>
        <vt:lpwstr>_Toc169074107</vt:lpwstr>
      </vt:variant>
      <vt:variant>
        <vt:i4>1376318</vt:i4>
      </vt:variant>
      <vt:variant>
        <vt:i4>227</vt:i4>
      </vt:variant>
      <vt:variant>
        <vt:i4>0</vt:i4>
      </vt:variant>
      <vt:variant>
        <vt:i4>5</vt:i4>
      </vt:variant>
      <vt:variant>
        <vt:lpwstr/>
      </vt:variant>
      <vt:variant>
        <vt:lpwstr>_Toc169074106</vt:lpwstr>
      </vt:variant>
      <vt:variant>
        <vt:i4>1376318</vt:i4>
      </vt:variant>
      <vt:variant>
        <vt:i4>221</vt:i4>
      </vt:variant>
      <vt:variant>
        <vt:i4>0</vt:i4>
      </vt:variant>
      <vt:variant>
        <vt:i4>5</vt:i4>
      </vt:variant>
      <vt:variant>
        <vt:lpwstr/>
      </vt:variant>
      <vt:variant>
        <vt:lpwstr>_Toc169074105</vt:lpwstr>
      </vt:variant>
      <vt:variant>
        <vt:i4>1376318</vt:i4>
      </vt:variant>
      <vt:variant>
        <vt:i4>215</vt:i4>
      </vt:variant>
      <vt:variant>
        <vt:i4>0</vt:i4>
      </vt:variant>
      <vt:variant>
        <vt:i4>5</vt:i4>
      </vt:variant>
      <vt:variant>
        <vt:lpwstr/>
      </vt:variant>
      <vt:variant>
        <vt:lpwstr>_Toc169074104</vt:lpwstr>
      </vt:variant>
      <vt:variant>
        <vt:i4>1376318</vt:i4>
      </vt:variant>
      <vt:variant>
        <vt:i4>209</vt:i4>
      </vt:variant>
      <vt:variant>
        <vt:i4>0</vt:i4>
      </vt:variant>
      <vt:variant>
        <vt:i4>5</vt:i4>
      </vt:variant>
      <vt:variant>
        <vt:lpwstr/>
      </vt:variant>
      <vt:variant>
        <vt:lpwstr>_Toc169074103</vt:lpwstr>
      </vt:variant>
      <vt:variant>
        <vt:i4>1376318</vt:i4>
      </vt:variant>
      <vt:variant>
        <vt:i4>203</vt:i4>
      </vt:variant>
      <vt:variant>
        <vt:i4>0</vt:i4>
      </vt:variant>
      <vt:variant>
        <vt:i4>5</vt:i4>
      </vt:variant>
      <vt:variant>
        <vt:lpwstr/>
      </vt:variant>
      <vt:variant>
        <vt:lpwstr>_Toc169074102</vt:lpwstr>
      </vt:variant>
      <vt:variant>
        <vt:i4>1376318</vt:i4>
      </vt:variant>
      <vt:variant>
        <vt:i4>197</vt:i4>
      </vt:variant>
      <vt:variant>
        <vt:i4>0</vt:i4>
      </vt:variant>
      <vt:variant>
        <vt:i4>5</vt:i4>
      </vt:variant>
      <vt:variant>
        <vt:lpwstr/>
      </vt:variant>
      <vt:variant>
        <vt:lpwstr>_Toc169074101</vt:lpwstr>
      </vt:variant>
      <vt:variant>
        <vt:i4>1376318</vt:i4>
      </vt:variant>
      <vt:variant>
        <vt:i4>191</vt:i4>
      </vt:variant>
      <vt:variant>
        <vt:i4>0</vt:i4>
      </vt:variant>
      <vt:variant>
        <vt:i4>5</vt:i4>
      </vt:variant>
      <vt:variant>
        <vt:lpwstr/>
      </vt:variant>
      <vt:variant>
        <vt:lpwstr>_Toc169074100</vt:lpwstr>
      </vt:variant>
      <vt:variant>
        <vt:i4>1835071</vt:i4>
      </vt:variant>
      <vt:variant>
        <vt:i4>185</vt:i4>
      </vt:variant>
      <vt:variant>
        <vt:i4>0</vt:i4>
      </vt:variant>
      <vt:variant>
        <vt:i4>5</vt:i4>
      </vt:variant>
      <vt:variant>
        <vt:lpwstr/>
      </vt:variant>
      <vt:variant>
        <vt:lpwstr>_Toc169074099</vt:lpwstr>
      </vt:variant>
      <vt:variant>
        <vt:i4>1835071</vt:i4>
      </vt:variant>
      <vt:variant>
        <vt:i4>179</vt:i4>
      </vt:variant>
      <vt:variant>
        <vt:i4>0</vt:i4>
      </vt:variant>
      <vt:variant>
        <vt:i4>5</vt:i4>
      </vt:variant>
      <vt:variant>
        <vt:lpwstr/>
      </vt:variant>
      <vt:variant>
        <vt:lpwstr>_Toc169074098</vt:lpwstr>
      </vt:variant>
      <vt:variant>
        <vt:i4>1835071</vt:i4>
      </vt:variant>
      <vt:variant>
        <vt:i4>173</vt:i4>
      </vt:variant>
      <vt:variant>
        <vt:i4>0</vt:i4>
      </vt:variant>
      <vt:variant>
        <vt:i4>5</vt:i4>
      </vt:variant>
      <vt:variant>
        <vt:lpwstr/>
      </vt:variant>
      <vt:variant>
        <vt:lpwstr>_Toc169074097</vt:lpwstr>
      </vt:variant>
      <vt:variant>
        <vt:i4>1835071</vt:i4>
      </vt:variant>
      <vt:variant>
        <vt:i4>167</vt:i4>
      </vt:variant>
      <vt:variant>
        <vt:i4>0</vt:i4>
      </vt:variant>
      <vt:variant>
        <vt:i4>5</vt:i4>
      </vt:variant>
      <vt:variant>
        <vt:lpwstr/>
      </vt:variant>
      <vt:variant>
        <vt:lpwstr>_Toc169074096</vt:lpwstr>
      </vt:variant>
      <vt:variant>
        <vt:i4>1835071</vt:i4>
      </vt:variant>
      <vt:variant>
        <vt:i4>161</vt:i4>
      </vt:variant>
      <vt:variant>
        <vt:i4>0</vt:i4>
      </vt:variant>
      <vt:variant>
        <vt:i4>5</vt:i4>
      </vt:variant>
      <vt:variant>
        <vt:lpwstr/>
      </vt:variant>
      <vt:variant>
        <vt:lpwstr>_Toc169074095</vt:lpwstr>
      </vt:variant>
      <vt:variant>
        <vt:i4>1835071</vt:i4>
      </vt:variant>
      <vt:variant>
        <vt:i4>155</vt:i4>
      </vt:variant>
      <vt:variant>
        <vt:i4>0</vt:i4>
      </vt:variant>
      <vt:variant>
        <vt:i4>5</vt:i4>
      </vt:variant>
      <vt:variant>
        <vt:lpwstr/>
      </vt:variant>
      <vt:variant>
        <vt:lpwstr>_Toc169074094</vt:lpwstr>
      </vt:variant>
      <vt:variant>
        <vt:i4>1835071</vt:i4>
      </vt:variant>
      <vt:variant>
        <vt:i4>149</vt:i4>
      </vt:variant>
      <vt:variant>
        <vt:i4>0</vt:i4>
      </vt:variant>
      <vt:variant>
        <vt:i4>5</vt:i4>
      </vt:variant>
      <vt:variant>
        <vt:lpwstr/>
      </vt:variant>
      <vt:variant>
        <vt:lpwstr>_Toc169074093</vt:lpwstr>
      </vt:variant>
      <vt:variant>
        <vt:i4>1835071</vt:i4>
      </vt:variant>
      <vt:variant>
        <vt:i4>143</vt:i4>
      </vt:variant>
      <vt:variant>
        <vt:i4>0</vt:i4>
      </vt:variant>
      <vt:variant>
        <vt:i4>5</vt:i4>
      </vt:variant>
      <vt:variant>
        <vt:lpwstr/>
      </vt:variant>
      <vt:variant>
        <vt:lpwstr>_Toc169074092</vt:lpwstr>
      </vt:variant>
      <vt:variant>
        <vt:i4>1835071</vt:i4>
      </vt:variant>
      <vt:variant>
        <vt:i4>137</vt:i4>
      </vt:variant>
      <vt:variant>
        <vt:i4>0</vt:i4>
      </vt:variant>
      <vt:variant>
        <vt:i4>5</vt:i4>
      </vt:variant>
      <vt:variant>
        <vt:lpwstr/>
      </vt:variant>
      <vt:variant>
        <vt:lpwstr>_Toc169074091</vt:lpwstr>
      </vt:variant>
      <vt:variant>
        <vt:i4>1835071</vt:i4>
      </vt:variant>
      <vt:variant>
        <vt:i4>131</vt:i4>
      </vt:variant>
      <vt:variant>
        <vt:i4>0</vt:i4>
      </vt:variant>
      <vt:variant>
        <vt:i4>5</vt:i4>
      </vt:variant>
      <vt:variant>
        <vt:lpwstr/>
      </vt:variant>
      <vt:variant>
        <vt:lpwstr>_Toc169074090</vt:lpwstr>
      </vt:variant>
      <vt:variant>
        <vt:i4>1900607</vt:i4>
      </vt:variant>
      <vt:variant>
        <vt:i4>125</vt:i4>
      </vt:variant>
      <vt:variant>
        <vt:i4>0</vt:i4>
      </vt:variant>
      <vt:variant>
        <vt:i4>5</vt:i4>
      </vt:variant>
      <vt:variant>
        <vt:lpwstr/>
      </vt:variant>
      <vt:variant>
        <vt:lpwstr>_Toc169074089</vt:lpwstr>
      </vt:variant>
      <vt:variant>
        <vt:i4>1900607</vt:i4>
      </vt:variant>
      <vt:variant>
        <vt:i4>119</vt:i4>
      </vt:variant>
      <vt:variant>
        <vt:i4>0</vt:i4>
      </vt:variant>
      <vt:variant>
        <vt:i4>5</vt:i4>
      </vt:variant>
      <vt:variant>
        <vt:lpwstr/>
      </vt:variant>
      <vt:variant>
        <vt:lpwstr>_Toc169074088</vt:lpwstr>
      </vt:variant>
      <vt:variant>
        <vt:i4>1900607</vt:i4>
      </vt:variant>
      <vt:variant>
        <vt:i4>113</vt:i4>
      </vt:variant>
      <vt:variant>
        <vt:i4>0</vt:i4>
      </vt:variant>
      <vt:variant>
        <vt:i4>5</vt:i4>
      </vt:variant>
      <vt:variant>
        <vt:lpwstr/>
      </vt:variant>
      <vt:variant>
        <vt:lpwstr>_Toc169074087</vt:lpwstr>
      </vt:variant>
      <vt:variant>
        <vt:i4>1900607</vt:i4>
      </vt:variant>
      <vt:variant>
        <vt:i4>107</vt:i4>
      </vt:variant>
      <vt:variant>
        <vt:i4>0</vt:i4>
      </vt:variant>
      <vt:variant>
        <vt:i4>5</vt:i4>
      </vt:variant>
      <vt:variant>
        <vt:lpwstr/>
      </vt:variant>
      <vt:variant>
        <vt:lpwstr>_Toc169074086</vt:lpwstr>
      </vt:variant>
      <vt:variant>
        <vt:i4>1900607</vt:i4>
      </vt:variant>
      <vt:variant>
        <vt:i4>101</vt:i4>
      </vt:variant>
      <vt:variant>
        <vt:i4>0</vt:i4>
      </vt:variant>
      <vt:variant>
        <vt:i4>5</vt:i4>
      </vt:variant>
      <vt:variant>
        <vt:lpwstr/>
      </vt:variant>
      <vt:variant>
        <vt:lpwstr>_Toc169074085</vt:lpwstr>
      </vt:variant>
      <vt:variant>
        <vt:i4>1900607</vt:i4>
      </vt:variant>
      <vt:variant>
        <vt:i4>95</vt:i4>
      </vt:variant>
      <vt:variant>
        <vt:i4>0</vt:i4>
      </vt:variant>
      <vt:variant>
        <vt:i4>5</vt:i4>
      </vt:variant>
      <vt:variant>
        <vt:lpwstr/>
      </vt:variant>
      <vt:variant>
        <vt:lpwstr>_Toc169074084</vt:lpwstr>
      </vt:variant>
      <vt:variant>
        <vt:i4>1900607</vt:i4>
      </vt:variant>
      <vt:variant>
        <vt:i4>89</vt:i4>
      </vt:variant>
      <vt:variant>
        <vt:i4>0</vt:i4>
      </vt:variant>
      <vt:variant>
        <vt:i4>5</vt:i4>
      </vt:variant>
      <vt:variant>
        <vt:lpwstr/>
      </vt:variant>
      <vt:variant>
        <vt:lpwstr>_Toc169074083</vt:lpwstr>
      </vt:variant>
      <vt:variant>
        <vt:i4>1900607</vt:i4>
      </vt:variant>
      <vt:variant>
        <vt:i4>83</vt:i4>
      </vt:variant>
      <vt:variant>
        <vt:i4>0</vt:i4>
      </vt:variant>
      <vt:variant>
        <vt:i4>5</vt:i4>
      </vt:variant>
      <vt:variant>
        <vt:lpwstr/>
      </vt:variant>
      <vt:variant>
        <vt:lpwstr>_Toc169074082</vt:lpwstr>
      </vt:variant>
      <vt:variant>
        <vt:i4>1900607</vt:i4>
      </vt:variant>
      <vt:variant>
        <vt:i4>77</vt:i4>
      </vt:variant>
      <vt:variant>
        <vt:i4>0</vt:i4>
      </vt:variant>
      <vt:variant>
        <vt:i4>5</vt:i4>
      </vt:variant>
      <vt:variant>
        <vt:lpwstr/>
      </vt:variant>
      <vt:variant>
        <vt:lpwstr>_Toc169074081</vt:lpwstr>
      </vt:variant>
      <vt:variant>
        <vt:i4>1900607</vt:i4>
      </vt:variant>
      <vt:variant>
        <vt:i4>71</vt:i4>
      </vt:variant>
      <vt:variant>
        <vt:i4>0</vt:i4>
      </vt:variant>
      <vt:variant>
        <vt:i4>5</vt:i4>
      </vt:variant>
      <vt:variant>
        <vt:lpwstr/>
      </vt:variant>
      <vt:variant>
        <vt:lpwstr>_Toc169074080</vt:lpwstr>
      </vt:variant>
      <vt:variant>
        <vt:i4>1179711</vt:i4>
      </vt:variant>
      <vt:variant>
        <vt:i4>65</vt:i4>
      </vt:variant>
      <vt:variant>
        <vt:i4>0</vt:i4>
      </vt:variant>
      <vt:variant>
        <vt:i4>5</vt:i4>
      </vt:variant>
      <vt:variant>
        <vt:lpwstr/>
      </vt:variant>
      <vt:variant>
        <vt:lpwstr>_Toc169074079</vt:lpwstr>
      </vt:variant>
      <vt:variant>
        <vt:i4>1179711</vt:i4>
      </vt:variant>
      <vt:variant>
        <vt:i4>59</vt:i4>
      </vt:variant>
      <vt:variant>
        <vt:i4>0</vt:i4>
      </vt:variant>
      <vt:variant>
        <vt:i4>5</vt:i4>
      </vt:variant>
      <vt:variant>
        <vt:lpwstr/>
      </vt:variant>
      <vt:variant>
        <vt:lpwstr>_Toc169074078</vt:lpwstr>
      </vt:variant>
      <vt:variant>
        <vt:i4>1179711</vt:i4>
      </vt:variant>
      <vt:variant>
        <vt:i4>53</vt:i4>
      </vt:variant>
      <vt:variant>
        <vt:i4>0</vt:i4>
      </vt:variant>
      <vt:variant>
        <vt:i4>5</vt:i4>
      </vt:variant>
      <vt:variant>
        <vt:lpwstr/>
      </vt:variant>
      <vt:variant>
        <vt:lpwstr>_Toc169074077</vt:lpwstr>
      </vt:variant>
      <vt:variant>
        <vt:i4>1179711</vt:i4>
      </vt:variant>
      <vt:variant>
        <vt:i4>47</vt:i4>
      </vt:variant>
      <vt:variant>
        <vt:i4>0</vt:i4>
      </vt:variant>
      <vt:variant>
        <vt:i4>5</vt:i4>
      </vt:variant>
      <vt:variant>
        <vt:lpwstr/>
      </vt:variant>
      <vt:variant>
        <vt:lpwstr>_Toc169074076</vt:lpwstr>
      </vt:variant>
      <vt:variant>
        <vt:i4>1179711</vt:i4>
      </vt:variant>
      <vt:variant>
        <vt:i4>41</vt:i4>
      </vt:variant>
      <vt:variant>
        <vt:i4>0</vt:i4>
      </vt:variant>
      <vt:variant>
        <vt:i4>5</vt:i4>
      </vt:variant>
      <vt:variant>
        <vt:lpwstr/>
      </vt:variant>
      <vt:variant>
        <vt:lpwstr>_Toc169074075</vt:lpwstr>
      </vt:variant>
      <vt:variant>
        <vt:i4>1179711</vt:i4>
      </vt:variant>
      <vt:variant>
        <vt:i4>35</vt:i4>
      </vt:variant>
      <vt:variant>
        <vt:i4>0</vt:i4>
      </vt:variant>
      <vt:variant>
        <vt:i4>5</vt:i4>
      </vt:variant>
      <vt:variant>
        <vt:lpwstr/>
      </vt:variant>
      <vt:variant>
        <vt:lpwstr>_Toc169074074</vt:lpwstr>
      </vt:variant>
      <vt:variant>
        <vt:i4>1179711</vt:i4>
      </vt:variant>
      <vt:variant>
        <vt:i4>29</vt:i4>
      </vt:variant>
      <vt:variant>
        <vt:i4>0</vt:i4>
      </vt:variant>
      <vt:variant>
        <vt:i4>5</vt:i4>
      </vt:variant>
      <vt:variant>
        <vt:lpwstr/>
      </vt:variant>
      <vt:variant>
        <vt:lpwstr>_Toc169074073</vt:lpwstr>
      </vt:variant>
      <vt:variant>
        <vt:i4>1179711</vt:i4>
      </vt:variant>
      <vt:variant>
        <vt:i4>23</vt:i4>
      </vt:variant>
      <vt:variant>
        <vt:i4>0</vt:i4>
      </vt:variant>
      <vt:variant>
        <vt:i4>5</vt:i4>
      </vt:variant>
      <vt:variant>
        <vt:lpwstr/>
      </vt:variant>
      <vt:variant>
        <vt:lpwstr>_Toc169074072</vt:lpwstr>
      </vt:variant>
      <vt:variant>
        <vt:i4>1179711</vt:i4>
      </vt:variant>
      <vt:variant>
        <vt:i4>17</vt:i4>
      </vt:variant>
      <vt:variant>
        <vt:i4>0</vt:i4>
      </vt:variant>
      <vt:variant>
        <vt:i4>5</vt:i4>
      </vt:variant>
      <vt:variant>
        <vt:lpwstr/>
      </vt:variant>
      <vt:variant>
        <vt:lpwstr>_Toc169074071</vt:lpwstr>
      </vt:variant>
      <vt:variant>
        <vt:i4>1179711</vt:i4>
      </vt:variant>
      <vt:variant>
        <vt:i4>11</vt:i4>
      </vt:variant>
      <vt:variant>
        <vt:i4>0</vt:i4>
      </vt:variant>
      <vt:variant>
        <vt:i4>5</vt:i4>
      </vt:variant>
      <vt:variant>
        <vt:lpwstr/>
      </vt:variant>
      <vt:variant>
        <vt:lpwstr>_Toc169074070</vt:lpwstr>
      </vt:variant>
      <vt:variant>
        <vt:i4>1245247</vt:i4>
      </vt:variant>
      <vt:variant>
        <vt:i4>5</vt:i4>
      </vt:variant>
      <vt:variant>
        <vt:i4>0</vt:i4>
      </vt:variant>
      <vt:variant>
        <vt:i4>5</vt:i4>
      </vt:variant>
      <vt:variant>
        <vt:lpwstr/>
      </vt:variant>
      <vt:variant>
        <vt:lpwstr>_Toc169074069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Masterplan and Feasibility Study for West Hendon Playing Fields - Addendum Report</dc:title>
  <dc:subject/>
  <dc:creator>Capita User</dc:creator>
  <cp:keywords/>
  <dc:description/>
  <cp:lastModifiedBy>Anna Lunn</cp:lastModifiedBy>
  <cp:revision>14</cp:revision>
  <cp:lastPrinted>2019-11-27T16:55:00Z</cp:lastPrinted>
  <dcterms:created xsi:type="dcterms:W3CDTF">2020-01-24T09:51:00Z</dcterms:created>
  <dcterms:modified xsi:type="dcterms:W3CDTF">2020-01-24T15:30:00Z</dcterms:modified>
  <cp:contentStatus>Draft Report Ver 1.0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1058321480</vt:i4>
  </property>
  <property fmtid="{D5CDD505-2E9C-101B-9397-08002B2CF9AE}" pid="3" name="_NewReviewCycle">
    <vt:lpwstr/>
  </property>
  <property fmtid="{D5CDD505-2E9C-101B-9397-08002B2CF9AE}" pid="4" name="_EmailSubject">
    <vt:lpwstr>Barnet's Open Data Portal - information to upload</vt:lpwstr>
  </property>
  <property fmtid="{D5CDD505-2E9C-101B-9397-08002B2CF9AE}" pid="5" name="_AuthorEmail">
    <vt:lpwstr>nicola.cross@barnet.gov.uk</vt:lpwstr>
  </property>
  <property fmtid="{D5CDD505-2E9C-101B-9397-08002B2CF9AE}" pid="6" name="_AuthorEmailDisplayName">
    <vt:lpwstr>Cross, Nicola</vt:lpwstr>
  </property>
</Properties>
</file>